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F4F" w:rsidRPr="00197E7E" w:rsidRDefault="001F6F4F" w:rsidP="001F6F4F">
      <w:pPr>
        <w:jc w:val="center"/>
        <w:rPr>
          <w:rFonts w:ascii="Arial" w:hAnsi="Arial" w:cs="Arial"/>
          <w:b/>
        </w:rPr>
      </w:pPr>
      <w:r>
        <w:rPr>
          <w:rFonts w:ascii="Arial" w:hAnsi="Arial" w:cs="Arial"/>
          <w:b/>
        </w:rPr>
        <w:t>T</w:t>
      </w:r>
      <w:r w:rsidRPr="00197E7E">
        <w:rPr>
          <w:rFonts w:ascii="Arial" w:hAnsi="Arial" w:cs="Arial"/>
          <w:b/>
        </w:rPr>
        <w:t>he Kenya Reptile Atlas</w:t>
      </w:r>
    </w:p>
    <w:p w:rsidR="001F6F4F" w:rsidRPr="002C3E22" w:rsidRDefault="001F6F4F" w:rsidP="001F6F4F">
      <w:pPr>
        <w:pStyle w:val="NormalWeb"/>
        <w:rPr>
          <w:rFonts w:ascii="Arial" w:hAnsi="Arial" w:cs="Arial"/>
          <w:b/>
        </w:rPr>
      </w:pPr>
      <w:proofErr w:type="gramStart"/>
      <w:r w:rsidRPr="00197E7E">
        <w:rPr>
          <w:rFonts w:ascii="Arial" w:hAnsi="Arial" w:cs="Arial"/>
        </w:rPr>
        <w:t>A free, downloadable atlas of Kenya’s reptiles.</w:t>
      </w:r>
      <w:proofErr w:type="gramEnd"/>
      <w:r w:rsidRPr="00197E7E">
        <w:rPr>
          <w:rFonts w:ascii="Arial" w:hAnsi="Arial" w:cs="Arial"/>
        </w:rPr>
        <w:t xml:space="preserve"> </w:t>
      </w:r>
      <w:r>
        <w:rPr>
          <w:rFonts w:ascii="Arial" w:hAnsi="Arial" w:cs="Arial"/>
        </w:rPr>
        <w:t xml:space="preserve">This is a </w:t>
      </w:r>
      <w:r w:rsidRPr="00197E7E">
        <w:rPr>
          <w:rFonts w:ascii="Arial" w:hAnsi="Arial" w:cs="Arial"/>
        </w:rPr>
        <w:t xml:space="preserve">free source of regularly updated information on Kenya’s Reptiles.  Authors: </w:t>
      </w:r>
      <w:r w:rsidRPr="002C3E22">
        <w:rPr>
          <w:rFonts w:ascii="Arial" w:hAnsi="Arial" w:cs="Arial"/>
          <w:b/>
        </w:rPr>
        <w:t>Stephen Spawls, Beryl Bwong, Patrick Malonza, Vincent Muchai, Victor Wasonga</w:t>
      </w:r>
    </w:p>
    <w:p w:rsidR="001F6F4F" w:rsidRDefault="001F6F4F" w:rsidP="001F6F4F">
      <w:pPr>
        <w:pStyle w:val="NormalWeb"/>
        <w:rPr>
          <w:rFonts w:ascii="Arial" w:hAnsi="Arial" w:cs="Arial"/>
        </w:rPr>
      </w:pPr>
      <w:r>
        <w:rPr>
          <w:rFonts w:ascii="Arial" w:hAnsi="Arial" w:cs="Arial"/>
        </w:rPr>
        <w:t xml:space="preserve">Obtainable under ‘downloads’ at    </w:t>
      </w:r>
      <w:r w:rsidRPr="00F70C29">
        <w:rPr>
          <w:rFonts w:ascii="Arial" w:hAnsi="Arial" w:cs="Arial"/>
          <w:color w:val="FF0000"/>
        </w:rPr>
        <w:t>Kenyareptileatlas.com</w:t>
      </w:r>
    </w:p>
    <w:p w:rsidR="001F6F4F" w:rsidRPr="00197E7E" w:rsidRDefault="001F6F4F" w:rsidP="001F6F4F">
      <w:pPr>
        <w:pStyle w:val="NormalWeb"/>
        <w:rPr>
          <w:rFonts w:ascii="Arial" w:hAnsi="Arial" w:cs="Arial"/>
        </w:rPr>
      </w:pPr>
      <w:r>
        <w:rPr>
          <w:rFonts w:ascii="Arial" w:hAnsi="Arial" w:cs="Arial"/>
        </w:rPr>
        <w:t xml:space="preserve">This </w:t>
      </w:r>
      <w:r w:rsidRPr="00197E7E">
        <w:rPr>
          <w:rFonts w:ascii="Arial" w:hAnsi="Arial" w:cs="Arial"/>
        </w:rPr>
        <w:t xml:space="preserve">project </w:t>
      </w:r>
      <w:r>
        <w:rPr>
          <w:rFonts w:ascii="Arial" w:hAnsi="Arial" w:cs="Arial"/>
        </w:rPr>
        <w:t xml:space="preserve">is </w:t>
      </w:r>
      <w:r w:rsidRPr="00197E7E">
        <w:rPr>
          <w:rFonts w:ascii="Arial" w:hAnsi="Arial" w:cs="Arial"/>
        </w:rPr>
        <w:t xml:space="preserve">funded by the Rufford Foundation under the auspices of the National Museums of Kenya; Department of Herpetology. </w:t>
      </w:r>
    </w:p>
    <w:p w:rsidR="001F6F4F" w:rsidRPr="00197E7E" w:rsidRDefault="001F6F4F" w:rsidP="001F6F4F">
      <w:pPr>
        <w:pStyle w:val="NormalWeb"/>
        <w:rPr>
          <w:rFonts w:ascii="Arial" w:hAnsi="Arial" w:cs="Arial"/>
        </w:rPr>
      </w:pPr>
      <w:r w:rsidRPr="00197E7E">
        <w:rPr>
          <w:rFonts w:ascii="Arial" w:hAnsi="Arial" w:cs="Arial"/>
          <w:noProof/>
        </w:rPr>
        <w:drawing>
          <wp:inline distT="0" distB="0" distL="0" distR="0">
            <wp:extent cx="2628900" cy="1219200"/>
            <wp:effectExtent l="19050" t="0" r="0" b="0"/>
            <wp:docPr id="4" name="Picture 2" descr="Ruffo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fford Logo.jpg"/>
                    <pic:cNvPicPr/>
                  </pic:nvPicPr>
                  <pic:blipFill>
                    <a:blip r:embed="rId7" cstate="print"/>
                    <a:stretch>
                      <a:fillRect/>
                    </a:stretch>
                  </pic:blipFill>
                  <pic:spPr>
                    <a:xfrm>
                      <a:off x="0" y="0"/>
                      <a:ext cx="2628900" cy="1219200"/>
                    </a:xfrm>
                    <a:prstGeom prst="rect">
                      <a:avLst/>
                    </a:prstGeom>
                  </pic:spPr>
                </pic:pic>
              </a:graphicData>
            </a:graphic>
          </wp:inline>
        </w:drawing>
      </w:r>
      <w:r w:rsidRPr="00197E7E">
        <w:rPr>
          <w:rFonts w:ascii="Arial" w:hAnsi="Arial" w:cs="Arial"/>
          <w:noProof/>
        </w:rPr>
        <w:drawing>
          <wp:inline distT="0" distB="0" distL="0" distR="0">
            <wp:extent cx="2066925" cy="1080498"/>
            <wp:effectExtent l="19050" t="0" r="9525" b="0"/>
            <wp:docPr id="8" name="Picture 4" descr="NMK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K logo2.jpg"/>
                    <pic:cNvPicPr/>
                  </pic:nvPicPr>
                  <pic:blipFill>
                    <a:blip r:embed="rId8" cstate="print"/>
                    <a:stretch>
                      <a:fillRect/>
                    </a:stretch>
                  </pic:blipFill>
                  <pic:spPr>
                    <a:xfrm>
                      <a:off x="0" y="0"/>
                      <a:ext cx="2067210" cy="1080647"/>
                    </a:xfrm>
                    <a:prstGeom prst="rect">
                      <a:avLst/>
                    </a:prstGeom>
                  </pic:spPr>
                </pic:pic>
              </a:graphicData>
            </a:graphic>
          </wp:inline>
        </w:drawing>
      </w:r>
    </w:p>
    <w:p w:rsidR="001F6F4F" w:rsidRPr="00197E7E" w:rsidRDefault="001F6F4F" w:rsidP="001F6F4F">
      <w:pPr>
        <w:spacing w:after="0" w:line="240" w:lineRule="auto"/>
        <w:jc w:val="center"/>
        <w:outlineLvl w:val="2"/>
        <w:rPr>
          <w:rFonts w:ascii="Arial" w:eastAsia="Times New Roman" w:hAnsi="Arial" w:cs="Arial"/>
          <w:sz w:val="24"/>
          <w:szCs w:val="24"/>
          <w:lang w:eastAsia="en-GB"/>
        </w:rPr>
      </w:pPr>
      <w:r w:rsidRPr="00197E7E">
        <w:rPr>
          <w:rFonts w:ascii="Arial" w:eastAsia="Times New Roman" w:hAnsi="Arial" w:cs="Arial"/>
          <w:sz w:val="24"/>
          <w:szCs w:val="24"/>
          <w:lang w:eastAsia="en-GB"/>
        </w:rPr>
        <w:t>The Kenya Reptile Atlas offers you:</w:t>
      </w:r>
    </w:p>
    <w:p w:rsidR="001F6F4F" w:rsidRPr="00197E7E" w:rsidRDefault="001F6F4F" w:rsidP="001F6F4F">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Pictures of Kenya’s reptiles</w:t>
      </w:r>
    </w:p>
    <w:p w:rsidR="001F6F4F" w:rsidRPr="00197E7E" w:rsidRDefault="001F6F4F" w:rsidP="001F6F4F">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Distribution maps by quarter-degree-square</w:t>
      </w:r>
    </w:p>
    <w:p w:rsidR="001F6F4F" w:rsidRPr="00197E7E" w:rsidRDefault="001F6F4F" w:rsidP="001F6F4F">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A description of the species</w:t>
      </w:r>
    </w:p>
    <w:p w:rsidR="001F6F4F" w:rsidRPr="00197E7E" w:rsidRDefault="001F6F4F" w:rsidP="001F6F4F">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Click on any of the titles listed under </w:t>
      </w:r>
      <w:proofErr w:type="gramStart"/>
      <w:r w:rsidRPr="00197E7E">
        <w:rPr>
          <w:rFonts w:ascii="Arial" w:eastAsia="Times New Roman" w:hAnsi="Arial" w:cs="Arial"/>
          <w:sz w:val="24"/>
          <w:szCs w:val="24"/>
          <w:lang w:eastAsia="en-GB"/>
        </w:rPr>
        <w:t>the downloads</w:t>
      </w:r>
      <w:proofErr w:type="gramEnd"/>
      <w:r w:rsidRPr="00197E7E">
        <w:rPr>
          <w:rFonts w:ascii="Arial" w:eastAsia="Times New Roman" w:hAnsi="Arial" w:cs="Arial"/>
          <w:sz w:val="24"/>
          <w:szCs w:val="24"/>
          <w:lang w:eastAsia="en-GB"/>
        </w:rPr>
        <w:t xml:space="preserve"> tab to download for free. The various families will be added as the accounts are completed.</w:t>
      </w:r>
    </w:p>
    <w:p w:rsidR="001F6F4F" w:rsidRPr="00197E7E" w:rsidRDefault="001F6F4F" w:rsidP="001F6F4F">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 If you have any observations of Kenya’s reptiles, any distribution records, or any other data, or any digital pictures, we would like to receive them! </w:t>
      </w:r>
      <w:r w:rsidR="00F154D1">
        <w:rPr>
          <w:rFonts w:ascii="Arial" w:eastAsia="Times New Roman" w:hAnsi="Arial" w:cs="Arial"/>
          <w:sz w:val="24"/>
          <w:szCs w:val="24"/>
          <w:lang w:eastAsia="en-GB"/>
        </w:rPr>
        <w:t xml:space="preserve"> </w:t>
      </w:r>
      <w:r w:rsidRPr="00197E7E">
        <w:rPr>
          <w:rFonts w:ascii="Arial" w:eastAsia="Times New Roman" w:hAnsi="Arial" w:cs="Arial"/>
          <w:sz w:val="24"/>
          <w:szCs w:val="24"/>
          <w:lang w:eastAsia="en-GB"/>
        </w:rPr>
        <w:t xml:space="preserve">Send them to </w:t>
      </w:r>
      <w:hyperlink r:id="rId9" w:tgtFrame="_blank" w:history="1">
        <w:r w:rsidRPr="00197E7E">
          <w:rPr>
            <w:rFonts w:ascii="Arial" w:eastAsia="Times New Roman" w:hAnsi="Arial" w:cs="Arial"/>
            <w:color w:val="0000FF"/>
            <w:sz w:val="24"/>
            <w:szCs w:val="24"/>
            <w:u w:val="single"/>
            <w:lang w:eastAsia="en-GB"/>
          </w:rPr>
          <w:t>Kenyareptileatlas@gmail.com</w:t>
        </w:r>
      </w:hyperlink>
    </w:p>
    <w:p w:rsidR="001F6F4F" w:rsidRPr="00197E7E" w:rsidRDefault="001F6F4F" w:rsidP="001F6F4F">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And if you live or travel in Kenya, and find any dead reptiles, please preserve them and</w:t>
      </w:r>
      <w:r>
        <w:rPr>
          <w:rFonts w:ascii="Arial" w:eastAsia="Times New Roman" w:hAnsi="Arial" w:cs="Arial"/>
          <w:sz w:val="24"/>
          <w:szCs w:val="24"/>
          <w:lang w:eastAsia="en-GB"/>
        </w:rPr>
        <w:t xml:space="preserve"> take them to the </w:t>
      </w:r>
      <w:r w:rsidRPr="00197E7E">
        <w:rPr>
          <w:rFonts w:ascii="Arial" w:eastAsia="Times New Roman" w:hAnsi="Arial" w:cs="Arial"/>
          <w:sz w:val="24"/>
          <w:szCs w:val="24"/>
          <w:lang w:eastAsia="en-GB"/>
        </w:rPr>
        <w:t>Herpetology</w:t>
      </w:r>
      <w:r>
        <w:rPr>
          <w:rFonts w:ascii="Arial" w:eastAsia="Times New Roman" w:hAnsi="Arial" w:cs="Arial"/>
          <w:sz w:val="24"/>
          <w:szCs w:val="24"/>
          <w:lang w:eastAsia="en-GB"/>
        </w:rPr>
        <w:t xml:space="preserve"> Section at the National Museum, Museum </w:t>
      </w:r>
      <w:r w:rsidRPr="00197E7E">
        <w:rPr>
          <w:rFonts w:ascii="Arial" w:eastAsia="Times New Roman" w:hAnsi="Arial" w:cs="Arial"/>
          <w:sz w:val="24"/>
          <w:szCs w:val="24"/>
          <w:lang w:eastAsia="en-GB"/>
        </w:rPr>
        <w:t>Hill, Nairobi.</w:t>
      </w:r>
    </w:p>
    <w:p w:rsidR="001F6F4F" w:rsidRDefault="001F6F4F" w:rsidP="001F6F4F">
      <w:pPr>
        <w:rPr>
          <w:rFonts w:ascii="Arial" w:hAnsi="Arial" w:cs="Arial"/>
          <w:sz w:val="24"/>
          <w:szCs w:val="24"/>
        </w:rPr>
      </w:pPr>
      <w:r w:rsidRPr="00712288">
        <w:rPr>
          <w:rFonts w:ascii="Arial" w:hAnsi="Arial" w:cs="Arial"/>
          <w:sz w:val="24"/>
          <w:szCs w:val="24"/>
        </w:rPr>
        <w:t>The t</w:t>
      </w:r>
      <w:r>
        <w:rPr>
          <w:rFonts w:ascii="Arial" w:hAnsi="Arial" w:cs="Arial"/>
          <w:sz w:val="24"/>
          <w:szCs w:val="24"/>
        </w:rPr>
        <w:t>e</w:t>
      </w:r>
      <w:r w:rsidRPr="00712288">
        <w:rPr>
          <w:rFonts w:ascii="Arial" w:hAnsi="Arial" w:cs="Arial"/>
          <w:sz w:val="24"/>
          <w:szCs w:val="24"/>
        </w:rPr>
        <w:t xml:space="preserve">am thanks those who kindly commented upon </w:t>
      </w:r>
      <w:r>
        <w:rPr>
          <w:rFonts w:ascii="Arial" w:hAnsi="Arial" w:cs="Arial"/>
          <w:sz w:val="24"/>
          <w:szCs w:val="24"/>
        </w:rPr>
        <w:t>the text of this section or generously loaned us pictures; including</w:t>
      </w:r>
      <w:r w:rsidR="00750023">
        <w:rPr>
          <w:rFonts w:ascii="Arial" w:hAnsi="Arial" w:cs="Arial"/>
          <w:sz w:val="24"/>
          <w:szCs w:val="24"/>
        </w:rPr>
        <w:t xml:space="preserve"> </w:t>
      </w:r>
      <w:r w:rsidR="005042E2">
        <w:rPr>
          <w:rFonts w:ascii="Arial" w:hAnsi="Arial" w:cs="Arial"/>
          <w:sz w:val="24"/>
          <w:szCs w:val="24"/>
        </w:rPr>
        <w:t>Christopher V Anderson</w:t>
      </w:r>
      <w:r w:rsidR="00A217E8">
        <w:rPr>
          <w:rFonts w:ascii="Arial" w:hAnsi="Arial" w:cs="Arial"/>
          <w:sz w:val="24"/>
          <w:szCs w:val="24"/>
        </w:rPr>
        <w:t xml:space="preserve">, Bill Branch, Jackie Hendrix, </w:t>
      </w:r>
      <w:r w:rsidR="00C370A7">
        <w:rPr>
          <w:rFonts w:ascii="Arial" w:hAnsi="Arial" w:cs="Arial"/>
          <w:sz w:val="24"/>
          <w:szCs w:val="24"/>
        </w:rPr>
        <w:t xml:space="preserve">Tomas Mazuch, </w:t>
      </w:r>
      <w:r w:rsidR="00A217E8">
        <w:rPr>
          <w:rFonts w:ascii="Arial" w:hAnsi="Arial" w:cs="Arial"/>
          <w:sz w:val="24"/>
          <w:szCs w:val="24"/>
        </w:rPr>
        <w:t xml:space="preserve">Konrad Mebert, </w:t>
      </w:r>
      <w:r w:rsidR="00A94296">
        <w:rPr>
          <w:rFonts w:ascii="Arial" w:hAnsi="Arial" w:cs="Arial"/>
          <w:sz w:val="24"/>
          <w:szCs w:val="24"/>
        </w:rPr>
        <w:t>Eduardo</w:t>
      </w:r>
      <w:r w:rsidR="00E213AC">
        <w:rPr>
          <w:rFonts w:ascii="Arial" w:hAnsi="Arial" w:cs="Arial"/>
          <w:sz w:val="24"/>
          <w:szCs w:val="24"/>
        </w:rPr>
        <w:t xml:space="preserve"> Razzetti</w:t>
      </w:r>
      <w:r w:rsidR="00A217E8">
        <w:rPr>
          <w:rFonts w:ascii="Arial" w:hAnsi="Arial" w:cs="Arial"/>
          <w:sz w:val="24"/>
          <w:szCs w:val="24"/>
        </w:rPr>
        <w:t xml:space="preserve">, Lorenzo Vinciguerra,  </w:t>
      </w:r>
      <w:r w:rsidR="00E213AC">
        <w:rPr>
          <w:rFonts w:ascii="Arial" w:hAnsi="Arial" w:cs="Arial"/>
          <w:sz w:val="24"/>
          <w:szCs w:val="24"/>
        </w:rPr>
        <w:t xml:space="preserve"> and</w:t>
      </w:r>
      <w:r w:rsidR="00DA45B1">
        <w:rPr>
          <w:rFonts w:ascii="Arial" w:hAnsi="Arial" w:cs="Arial"/>
          <w:sz w:val="24"/>
          <w:szCs w:val="24"/>
        </w:rPr>
        <w:t xml:space="preserve"> </w:t>
      </w:r>
      <w:r w:rsidR="00F154D1">
        <w:rPr>
          <w:rFonts w:ascii="Arial" w:hAnsi="Arial" w:cs="Arial"/>
          <w:sz w:val="24"/>
          <w:szCs w:val="24"/>
        </w:rPr>
        <w:t xml:space="preserve">the </w:t>
      </w:r>
      <w:r w:rsidR="00C0550B">
        <w:rPr>
          <w:rFonts w:ascii="Arial" w:hAnsi="Arial" w:cs="Arial"/>
          <w:sz w:val="24"/>
          <w:szCs w:val="24"/>
        </w:rPr>
        <w:t xml:space="preserve">herpetological </w:t>
      </w:r>
      <w:r w:rsidR="00F154D1">
        <w:rPr>
          <w:rFonts w:ascii="Arial" w:hAnsi="Arial" w:cs="Arial"/>
          <w:sz w:val="24"/>
          <w:szCs w:val="24"/>
        </w:rPr>
        <w:t xml:space="preserve">team at Bio-Ken </w:t>
      </w:r>
      <w:r w:rsidR="00C70E8D">
        <w:rPr>
          <w:rFonts w:ascii="Arial" w:hAnsi="Arial" w:cs="Arial"/>
          <w:sz w:val="24"/>
          <w:szCs w:val="24"/>
        </w:rPr>
        <w:t xml:space="preserve">at Watamu </w:t>
      </w:r>
      <w:r w:rsidR="00F154D1">
        <w:rPr>
          <w:rFonts w:ascii="Arial" w:hAnsi="Arial" w:cs="Arial"/>
          <w:sz w:val="24"/>
          <w:szCs w:val="24"/>
        </w:rPr>
        <w:t xml:space="preserve">(Sanda Ashe, </w:t>
      </w:r>
      <w:r>
        <w:rPr>
          <w:rFonts w:ascii="Arial" w:hAnsi="Arial" w:cs="Arial"/>
          <w:sz w:val="24"/>
          <w:szCs w:val="24"/>
        </w:rPr>
        <w:t>Anthony Childs</w:t>
      </w:r>
      <w:r w:rsidR="00C70E8D">
        <w:rPr>
          <w:rFonts w:ascii="Arial" w:hAnsi="Arial" w:cs="Arial"/>
          <w:sz w:val="24"/>
          <w:szCs w:val="24"/>
        </w:rPr>
        <w:t xml:space="preserve"> </w:t>
      </w:r>
      <w:r w:rsidR="00F154D1">
        <w:rPr>
          <w:rFonts w:ascii="Arial" w:hAnsi="Arial" w:cs="Arial"/>
          <w:sz w:val="24"/>
          <w:szCs w:val="24"/>
        </w:rPr>
        <w:t xml:space="preserve"> and Royjan Taylor)</w:t>
      </w:r>
      <w:r w:rsidR="00B942CB">
        <w:rPr>
          <w:rFonts w:ascii="Arial" w:hAnsi="Arial" w:cs="Arial"/>
          <w:sz w:val="24"/>
          <w:szCs w:val="24"/>
        </w:rPr>
        <w:t>,</w:t>
      </w:r>
      <w:r>
        <w:rPr>
          <w:rFonts w:ascii="Arial" w:hAnsi="Arial" w:cs="Arial"/>
          <w:sz w:val="24"/>
          <w:szCs w:val="24"/>
        </w:rPr>
        <w:t xml:space="preserve">   All uncredited photos by Stephen Spawls</w:t>
      </w:r>
      <w:r w:rsidR="00F154D1">
        <w:rPr>
          <w:rFonts w:ascii="Arial" w:hAnsi="Arial" w:cs="Arial"/>
          <w:sz w:val="24"/>
          <w:szCs w:val="24"/>
        </w:rPr>
        <w:t>.</w:t>
      </w:r>
    </w:p>
    <w:p w:rsidR="001F6F4F" w:rsidRDefault="002B09D3" w:rsidP="00C35852">
      <w:pPr>
        <w:jc w:val="center"/>
        <w:rPr>
          <w:rFonts w:ascii="Arial" w:hAnsi="Arial" w:cs="Arial"/>
          <w:b/>
          <w:sz w:val="24"/>
          <w:szCs w:val="24"/>
        </w:rPr>
      </w:pPr>
      <w:r>
        <w:rPr>
          <w:rFonts w:ascii="Arial" w:hAnsi="Arial" w:cs="Arial"/>
          <w:b/>
          <w:sz w:val="24"/>
          <w:szCs w:val="24"/>
        </w:rPr>
        <w:t>Large rear-fanged</w:t>
      </w:r>
      <w:r w:rsidR="00ED4A07" w:rsidRPr="00ED4A07">
        <w:rPr>
          <w:rFonts w:ascii="Arial" w:hAnsi="Arial" w:cs="Arial"/>
          <w:b/>
          <w:sz w:val="24"/>
          <w:szCs w:val="24"/>
        </w:rPr>
        <w:t xml:space="preserve"> Snakes</w:t>
      </w:r>
    </w:p>
    <w:p w:rsidR="00B946E0" w:rsidRDefault="002B09D3" w:rsidP="001F6F4F">
      <w:pPr>
        <w:rPr>
          <w:rFonts w:ascii="Arial" w:hAnsi="Arial" w:cs="Arial"/>
          <w:sz w:val="24"/>
          <w:szCs w:val="24"/>
        </w:rPr>
      </w:pPr>
      <w:r>
        <w:rPr>
          <w:rFonts w:ascii="Arial" w:hAnsi="Arial" w:cs="Arial"/>
          <w:sz w:val="24"/>
          <w:szCs w:val="24"/>
        </w:rPr>
        <w:t xml:space="preserve">The </w:t>
      </w:r>
      <w:r w:rsidR="002245C7">
        <w:rPr>
          <w:rFonts w:ascii="Arial" w:hAnsi="Arial" w:cs="Arial"/>
          <w:sz w:val="24"/>
          <w:szCs w:val="24"/>
        </w:rPr>
        <w:t xml:space="preserve">Kenyan </w:t>
      </w:r>
      <w:r>
        <w:rPr>
          <w:rFonts w:ascii="Arial" w:hAnsi="Arial" w:cs="Arial"/>
          <w:sz w:val="24"/>
          <w:szCs w:val="24"/>
        </w:rPr>
        <w:t>snakes in this account do not form a natural group</w:t>
      </w:r>
      <w:r w:rsidR="000C66EE">
        <w:rPr>
          <w:rFonts w:ascii="Arial" w:hAnsi="Arial" w:cs="Arial"/>
          <w:sz w:val="24"/>
          <w:szCs w:val="24"/>
        </w:rPr>
        <w:t>.  W</w:t>
      </w:r>
      <w:r w:rsidR="00632FC9">
        <w:rPr>
          <w:rFonts w:ascii="Arial" w:hAnsi="Arial" w:cs="Arial"/>
          <w:sz w:val="24"/>
          <w:szCs w:val="24"/>
        </w:rPr>
        <w:t>e describe here six species, of which four</w:t>
      </w:r>
      <w:r>
        <w:rPr>
          <w:rFonts w:ascii="Arial" w:hAnsi="Arial" w:cs="Arial"/>
          <w:sz w:val="24"/>
          <w:szCs w:val="24"/>
        </w:rPr>
        <w:t xml:space="preserve"> belong in the family Colubridae, sub-family Colubrinae, </w:t>
      </w:r>
      <w:r w:rsidR="00F149C8">
        <w:rPr>
          <w:rFonts w:ascii="Arial" w:hAnsi="Arial" w:cs="Arial"/>
          <w:sz w:val="24"/>
          <w:szCs w:val="24"/>
        </w:rPr>
        <w:t xml:space="preserve">(boomslang, vine snakes, two Boiga) </w:t>
      </w:r>
      <w:r>
        <w:rPr>
          <w:rFonts w:ascii="Arial" w:hAnsi="Arial" w:cs="Arial"/>
          <w:sz w:val="24"/>
          <w:szCs w:val="24"/>
        </w:rPr>
        <w:t xml:space="preserve">and </w:t>
      </w:r>
      <w:r w:rsidR="00DA3A2A">
        <w:rPr>
          <w:rFonts w:ascii="Arial" w:hAnsi="Arial" w:cs="Arial"/>
          <w:sz w:val="24"/>
          <w:szCs w:val="24"/>
        </w:rPr>
        <w:t>two belong</w:t>
      </w:r>
      <w:r>
        <w:rPr>
          <w:rFonts w:ascii="Arial" w:hAnsi="Arial" w:cs="Arial"/>
          <w:sz w:val="24"/>
          <w:szCs w:val="24"/>
        </w:rPr>
        <w:t xml:space="preserve"> in the family Lamprophiidae, </w:t>
      </w:r>
      <w:r>
        <w:rPr>
          <w:rFonts w:ascii="Arial" w:hAnsi="Arial" w:cs="Arial"/>
          <w:sz w:val="24"/>
          <w:szCs w:val="24"/>
        </w:rPr>
        <w:lastRenderedPageBreak/>
        <w:t>subfamily Psammophiinae</w:t>
      </w:r>
      <w:r w:rsidR="00F149C8">
        <w:rPr>
          <w:rFonts w:ascii="Arial" w:hAnsi="Arial" w:cs="Arial"/>
          <w:sz w:val="24"/>
          <w:szCs w:val="24"/>
        </w:rPr>
        <w:t xml:space="preserve"> (beaked snakes</w:t>
      </w:r>
      <w:proofErr w:type="gramStart"/>
      <w:r w:rsidR="00F149C8">
        <w:rPr>
          <w:rFonts w:ascii="Arial" w:hAnsi="Arial" w:cs="Arial"/>
          <w:sz w:val="24"/>
          <w:szCs w:val="24"/>
        </w:rPr>
        <w:t xml:space="preserve">) </w:t>
      </w:r>
      <w:r>
        <w:rPr>
          <w:rFonts w:ascii="Arial" w:hAnsi="Arial" w:cs="Arial"/>
          <w:sz w:val="24"/>
          <w:szCs w:val="24"/>
        </w:rPr>
        <w:t>.</w:t>
      </w:r>
      <w:proofErr w:type="gramEnd"/>
      <w:r>
        <w:rPr>
          <w:rFonts w:ascii="Arial" w:hAnsi="Arial" w:cs="Arial"/>
          <w:sz w:val="24"/>
          <w:szCs w:val="24"/>
        </w:rPr>
        <w:t xml:space="preserve">  </w:t>
      </w:r>
      <w:r w:rsidR="0033453E">
        <w:rPr>
          <w:rFonts w:ascii="Arial" w:hAnsi="Arial" w:cs="Arial"/>
          <w:sz w:val="24"/>
          <w:szCs w:val="24"/>
        </w:rPr>
        <w:t xml:space="preserve"> All are distinctive and relatively easy to identify if seen clearly. </w:t>
      </w:r>
      <w:r>
        <w:rPr>
          <w:rFonts w:ascii="Arial" w:hAnsi="Arial" w:cs="Arial"/>
          <w:sz w:val="24"/>
          <w:szCs w:val="24"/>
        </w:rPr>
        <w:t xml:space="preserve">The reason we have chosen to </w:t>
      </w:r>
      <w:r w:rsidR="00632FC9">
        <w:rPr>
          <w:rFonts w:ascii="Arial" w:hAnsi="Arial" w:cs="Arial"/>
          <w:sz w:val="24"/>
          <w:szCs w:val="24"/>
        </w:rPr>
        <w:t>group them together is all six</w:t>
      </w:r>
      <w:r>
        <w:rPr>
          <w:rFonts w:ascii="Arial" w:hAnsi="Arial" w:cs="Arial"/>
          <w:sz w:val="24"/>
          <w:szCs w:val="24"/>
        </w:rPr>
        <w:t xml:space="preserve"> species are relatively large</w:t>
      </w:r>
      <w:r w:rsidR="000C66EE">
        <w:rPr>
          <w:rFonts w:ascii="Arial" w:hAnsi="Arial" w:cs="Arial"/>
          <w:sz w:val="24"/>
          <w:szCs w:val="24"/>
        </w:rPr>
        <w:t>,</w:t>
      </w:r>
      <w:r>
        <w:rPr>
          <w:rFonts w:ascii="Arial" w:hAnsi="Arial" w:cs="Arial"/>
          <w:sz w:val="24"/>
          <w:szCs w:val="24"/>
        </w:rPr>
        <w:t xml:space="preserve"> have large fangs set back in the upper jaw</w:t>
      </w:r>
      <w:r w:rsidR="000C66EE">
        <w:rPr>
          <w:rFonts w:ascii="Arial" w:hAnsi="Arial" w:cs="Arial"/>
          <w:sz w:val="24"/>
          <w:szCs w:val="24"/>
        </w:rPr>
        <w:t xml:space="preserve"> and are dan</w:t>
      </w:r>
      <w:r w:rsidR="0033453E">
        <w:rPr>
          <w:rFonts w:ascii="Arial" w:hAnsi="Arial" w:cs="Arial"/>
          <w:sz w:val="24"/>
          <w:szCs w:val="24"/>
        </w:rPr>
        <w:t>ge</w:t>
      </w:r>
      <w:r w:rsidR="00B946E0">
        <w:rPr>
          <w:rFonts w:ascii="Arial" w:hAnsi="Arial" w:cs="Arial"/>
          <w:sz w:val="24"/>
          <w:szCs w:val="24"/>
        </w:rPr>
        <w:t>rous or potentially dangerous</w:t>
      </w:r>
      <w:r w:rsidR="00C70E8D">
        <w:rPr>
          <w:rFonts w:ascii="Arial" w:hAnsi="Arial" w:cs="Arial"/>
          <w:sz w:val="24"/>
          <w:szCs w:val="24"/>
        </w:rPr>
        <w:t>.  I</w:t>
      </w:r>
      <w:r w:rsidR="0033453E">
        <w:rPr>
          <w:rFonts w:ascii="Arial" w:hAnsi="Arial" w:cs="Arial"/>
          <w:sz w:val="24"/>
          <w:szCs w:val="24"/>
        </w:rPr>
        <w:t>t should be mentioned that bites by the snakes described here are extremely rare, and almost never occur to people who are unaware of the snake’s presence.  However, a</w:t>
      </w:r>
      <w:r w:rsidR="00632FC9">
        <w:rPr>
          <w:rFonts w:ascii="Arial" w:hAnsi="Arial" w:cs="Arial"/>
          <w:sz w:val="24"/>
          <w:szCs w:val="24"/>
        </w:rPr>
        <w:t>t least two</w:t>
      </w:r>
      <w:r>
        <w:rPr>
          <w:rFonts w:ascii="Arial" w:hAnsi="Arial" w:cs="Arial"/>
          <w:sz w:val="24"/>
          <w:szCs w:val="24"/>
        </w:rPr>
        <w:t xml:space="preserve"> </w:t>
      </w:r>
      <w:r w:rsidR="000C66EE">
        <w:rPr>
          <w:rFonts w:ascii="Arial" w:hAnsi="Arial" w:cs="Arial"/>
          <w:sz w:val="24"/>
          <w:szCs w:val="24"/>
        </w:rPr>
        <w:t xml:space="preserve">of these snakes </w:t>
      </w:r>
      <w:r w:rsidR="00FC1861">
        <w:rPr>
          <w:rFonts w:ascii="Arial" w:hAnsi="Arial" w:cs="Arial"/>
          <w:sz w:val="24"/>
          <w:szCs w:val="24"/>
        </w:rPr>
        <w:t>(boomslang and t</w:t>
      </w:r>
      <w:r w:rsidR="000C66EE">
        <w:rPr>
          <w:rFonts w:ascii="Arial" w:hAnsi="Arial" w:cs="Arial"/>
          <w:sz w:val="24"/>
          <w:szCs w:val="24"/>
        </w:rPr>
        <w:t>he</w:t>
      </w:r>
      <w:r w:rsidR="00632FC9">
        <w:rPr>
          <w:rFonts w:ascii="Arial" w:hAnsi="Arial" w:cs="Arial"/>
          <w:sz w:val="24"/>
          <w:szCs w:val="24"/>
        </w:rPr>
        <w:t xml:space="preserve"> vine snake</w:t>
      </w:r>
      <w:r w:rsidR="00FC1861">
        <w:rPr>
          <w:rFonts w:ascii="Arial" w:hAnsi="Arial" w:cs="Arial"/>
          <w:sz w:val="24"/>
          <w:szCs w:val="24"/>
        </w:rPr>
        <w:t xml:space="preserve">) </w:t>
      </w:r>
      <w:r>
        <w:rPr>
          <w:rFonts w:ascii="Arial" w:hAnsi="Arial" w:cs="Arial"/>
          <w:sz w:val="24"/>
          <w:szCs w:val="24"/>
        </w:rPr>
        <w:t xml:space="preserve">have </w:t>
      </w:r>
      <w:r w:rsidR="00694D46">
        <w:rPr>
          <w:rFonts w:ascii="Arial" w:hAnsi="Arial" w:cs="Arial"/>
          <w:sz w:val="24"/>
          <w:szCs w:val="24"/>
        </w:rPr>
        <w:t>deadly</w:t>
      </w:r>
      <w:r>
        <w:rPr>
          <w:rFonts w:ascii="Arial" w:hAnsi="Arial" w:cs="Arial"/>
          <w:sz w:val="24"/>
          <w:szCs w:val="24"/>
        </w:rPr>
        <w:t xml:space="preserve"> venom</w:t>
      </w:r>
      <w:r w:rsidR="0074252C">
        <w:rPr>
          <w:rFonts w:ascii="Arial" w:hAnsi="Arial" w:cs="Arial"/>
          <w:sz w:val="24"/>
          <w:szCs w:val="24"/>
        </w:rPr>
        <w:t xml:space="preserve"> and have killed people</w:t>
      </w:r>
      <w:r>
        <w:rPr>
          <w:rFonts w:ascii="Arial" w:hAnsi="Arial" w:cs="Arial"/>
          <w:sz w:val="24"/>
          <w:szCs w:val="24"/>
        </w:rPr>
        <w:t xml:space="preserve">; </w:t>
      </w:r>
      <w:r w:rsidR="00FC1861">
        <w:rPr>
          <w:rFonts w:ascii="Arial" w:hAnsi="Arial" w:cs="Arial"/>
          <w:sz w:val="24"/>
          <w:szCs w:val="24"/>
        </w:rPr>
        <w:t xml:space="preserve">one species (Blanding’s tree snake) </w:t>
      </w:r>
      <w:r w:rsidR="0074252C">
        <w:rPr>
          <w:rFonts w:ascii="Arial" w:hAnsi="Arial" w:cs="Arial"/>
          <w:sz w:val="24"/>
          <w:szCs w:val="24"/>
        </w:rPr>
        <w:t xml:space="preserve">has a very toxic venom but has not caused any </w:t>
      </w:r>
      <w:r w:rsidR="000C66EE">
        <w:rPr>
          <w:rFonts w:ascii="Arial" w:hAnsi="Arial" w:cs="Arial"/>
          <w:sz w:val="24"/>
          <w:szCs w:val="24"/>
        </w:rPr>
        <w:t>fatalities</w:t>
      </w:r>
      <w:r w:rsidR="0074252C">
        <w:rPr>
          <w:rFonts w:ascii="Arial" w:hAnsi="Arial" w:cs="Arial"/>
          <w:sz w:val="24"/>
          <w:szCs w:val="24"/>
        </w:rPr>
        <w:t xml:space="preserve">.  The powdered tree snake belongs to the same genus, although little appears to be known of its venom.  Severe swelling and </w:t>
      </w:r>
      <w:r w:rsidR="000C66EE">
        <w:rPr>
          <w:rFonts w:ascii="Arial" w:hAnsi="Arial" w:cs="Arial"/>
          <w:sz w:val="24"/>
          <w:szCs w:val="24"/>
        </w:rPr>
        <w:t xml:space="preserve">pain have been recorded following a bite from a </w:t>
      </w:r>
      <w:r w:rsidR="0033453E">
        <w:rPr>
          <w:rFonts w:ascii="Arial" w:hAnsi="Arial" w:cs="Arial"/>
          <w:sz w:val="24"/>
          <w:szCs w:val="24"/>
        </w:rPr>
        <w:t xml:space="preserve">rufous beaked snake, </w:t>
      </w:r>
      <w:r w:rsidR="000C66EE" w:rsidRPr="00694D46">
        <w:rPr>
          <w:rFonts w:ascii="Arial" w:hAnsi="Arial" w:cs="Arial"/>
          <w:i/>
          <w:sz w:val="24"/>
          <w:szCs w:val="24"/>
        </w:rPr>
        <w:t>Rhamphiophis rostratus</w:t>
      </w:r>
      <w:r w:rsidR="000C66EE">
        <w:rPr>
          <w:rFonts w:ascii="Arial" w:hAnsi="Arial" w:cs="Arial"/>
          <w:sz w:val="24"/>
          <w:szCs w:val="24"/>
        </w:rPr>
        <w:t xml:space="preserve">. </w:t>
      </w:r>
    </w:p>
    <w:p w:rsidR="0020325D" w:rsidRDefault="00DC7CA7" w:rsidP="001F6F4F">
      <w:pPr>
        <w:rPr>
          <w:rFonts w:ascii="Arial" w:hAnsi="Arial" w:cs="Arial"/>
          <w:b/>
          <w:sz w:val="24"/>
          <w:szCs w:val="24"/>
        </w:rPr>
      </w:pPr>
      <w:r>
        <w:rPr>
          <w:rFonts w:ascii="Arial" w:hAnsi="Arial" w:cs="Arial"/>
          <w:sz w:val="24"/>
          <w:szCs w:val="24"/>
        </w:rPr>
        <w:t>A</w:t>
      </w:r>
      <w:r w:rsidR="008F3775">
        <w:rPr>
          <w:rFonts w:ascii="Arial" w:hAnsi="Arial" w:cs="Arial"/>
          <w:sz w:val="24"/>
          <w:szCs w:val="24"/>
        </w:rPr>
        <w:t xml:space="preserve">s always, we make a plea; specimens and data are needed for Kenya’s museums, </w:t>
      </w:r>
      <w:r>
        <w:rPr>
          <w:rFonts w:ascii="Arial" w:hAnsi="Arial" w:cs="Arial"/>
          <w:sz w:val="24"/>
          <w:szCs w:val="24"/>
        </w:rPr>
        <w:t xml:space="preserve">without museum specimens, we cannot do conservation or taxonomic work.  </w:t>
      </w:r>
      <w:r w:rsidR="008F3775">
        <w:rPr>
          <w:rFonts w:ascii="Arial" w:hAnsi="Arial" w:cs="Arial"/>
          <w:sz w:val="24"/>
          <w:szCs w:val="24"/>
        </w:rPr>
        <w:t>The species listed here are dangerous</w:t>
      </w:r>
      <w:r w:rsidR="00632FC9">
        <w:rPr>
          <w:rFonts w:ascii="Arial" w:hAnsi="Arial" w:cs="Arial"/>
          <w:sz w:val="24"/>
          <w:szCs w:val="24"/>
        </w:rPr>
        <w:t xml:space="preserve"> (some very dangerous)</w:t>
      </w:r>
      <w:r w:rsidR="008F3775">
        <w:rPr>
          <w:rFonts w:ascii="Arial" w:hAnsi="Arial" w:cs="Arial"/>
          <w:sz w:val="24"/>
          <w:szCs w:val="24"/>
        </w:rPr>
        <w:t xml:space="preserve"> and not easy to catch; we do not advise trying to collect live specimens</w:t>
      </w:r>
      <w:r w:rsidR="002245C7">
        <w:rPr>
          <w:rFonts w:ascii="Arial" w:hAnsi="Arial" w:cs="Arial"/>
          <w:sz w:val="24"/>
          <w:szCs w:val="24"/>
        </w:rPr>
        <w:t>, if you are not an expert</w:t>
      </w:r>
      <w:r w:rsidR="008F3775">
        <w:rPr>
          <w:rFonts w:ascii="Arial" w:hAnsi="Arial" w:cs="Arial"/>
          <w:sz w:val="24"/>
          <w:szCs w:val="24"/>
        </w:rPr>
        <w:t xml:space="preserve">.  But if you see one, </w:t>
      </w:r>
      <w:r w:rsidR="00B946E0">
        <w:rPr>
          <w:rFonts w:ascii="Arial" w:hAnsi="Arial" w:cs="Arial"/>
          <w:sz w:val="24"/>
          <w:szCs w:val="24"/>
        </w:rPr>
        <w:t xml:space="preserve">(or any interesting reptile, for that matter) </w:t>
      </w:r>
      <w:r w:rsidR="008F3775">
        <w:rPr>
          <w:rFonts w:ascii="Arial" w:hAnsi="Arial" w:cs="Arial"/>
          <w:sz w:val="24"/>
          <w:szCs w:val="24"/>
        </w:rPr>
        <w:t xml:space="preserve">photograph it and send the picture to </w:t>
      </w:r>
      <w:r w:rsidR="00B946E0">
        <w:rPr>
          <w:rFonts w:ascii="Arial" w:hAnsi="Arial" w:cs="Arial"/>
          <w:sz w:val="24"/>
          <w:szCs w:val="24"/>
        </w:rPr>
        <w:t>the address above.  Likewise, if you find a dead specimen and it is not too damaged, take a good photograph of it.  If you are certain it is dead and feel like contributing to the nation’s store of knowledge on reptiles, consider preserving it</w:t>
      </w:r>
      <w:r>
        <w:rPr>
          <w:rFonts w:ascii="Arial" w:hAnsi="Arial" w:cs="Arial"/>
          <w:sz w:val="24"/>
          <w:szCs w:val="24"/>
        </w:rPr>
        <w:t xml:space="preserve"> (in methylated spirit</w:t>
      </w:r>
      <w:r w:rsidR="00F154D1">
        <w:rPr>
          <w:rFonts w:ascii="Arial" w:hAnsi="Arial" w:cs="Arial"/>
          <w:sz w:val="24"/>
          <w:szCs w:val="24"/>
        </w:rPr>
        <w:t>,</w:t>
      </w:r>
      <w:r>
        <w:rPr>
          <w:rFonts w:ascii="Arial" w:hAnsi="Arial" w:cs="Arial"/>
          <w:sz w:val="24"/>
          <w:szCs w:val="24"/>
        </w:rPr>
        <w:t xml:space="preserve"> or alcohol such as gin or vodka</w:t>
      </w:r>
      <w:r w:rsidR="00F154D1">
        <w:rPr>
          <w:rFonts w:ascii="Arial" w:hAnsi="Arial" w:cs="Arial"/>
          <w:sz w:val="24"/>
          <w:szCs w:val="24"/>
        </w:rPr>
        <w:t>,</w:t>
      </w:r>
      <w:r>
        <w:rPr>
          <w:rFonts w:ascii="Arial" w:hAnsi="Arial" w:cs="Arial"/>
          <w:sz w:val="24"/>
          <w:szCs w:val="24"/>
        </w:rPr>
        <w:t xml:space="preserve"> if no formalin or ethanol is available)</w:t>
      </w:r>
      <w:r w:rsidR="00A25B00">
        <w:rPr>
          <w:rFonts w:ascii="Arial" w:hAnsi="Arial" w:cs="Arial"/>
          <w:sz w:val="24"/>
          <w:szCs w:val="24"/>
        </w:rPr>
        <w:t xml:space="preserve">, or freezing it, </w:t>
      </w:r>
      <w:r>
        <w:rPr>
          <w:rFonts w:ascii="Arial" w:hAnsi="Arial" w:cs="Arial"/>
          <w:sz w:val="24"/>
          <w:szCs w:val="24"/>
        </w:rPr>
        <w:t xml:space="preserve"> and </w:t>
      </w:r>
      <w:r w:rsidR="0062163B">
        <w:rPr>
          <w:rFonts w:ascii="Arial" w:hAnsi="Arial" w:cs="Arial"/>
          <w:sz w:val="24"/>
          <w:szCs w:val="24"/>
        </w:rPr>
        <w:t>take it</w:t>
      </w:r>
      <w:r>
        <w:rPr>
          <w:rFonts w:ascii="Arial" w:hAnsi="Arial" w:cs="Arial"/>
          <w:sz w:val="24"/>
          <w:szCs w:val="24"/>
        </w:rPr>
        <w:t xml:space="preserve"> to the Nairobi Museum</w:t>
      </w:r>
      <w:r w:rsidR="00B946E0">
        <w:rPr>
          <w:rFonts w:ascii="Arial" w:hAnsi="Arial" w:cs="Arial"/>
          <w:sz w:val="24"/>
          <w:szCs w:val="24"/>
        </w:rPr>
        <w:t xml:space="preserve">. </w:t>
      </w:r>
      <w:r w:rsidR="006F16B7">
        <w:rPr>
          <w:rFonts w:ascii="Arial" w:hAnsi="Arial" w:cs="Arial"/>
          <w:sz w:val="24"/>
          <w:szCs w:val="24"/>
        </w:rPr>
        <w:t xml:space="preserve"> </w:t>
      </w:r>
      <w:r w:rsidR="00B946E0">
        <w:rPr>
          <w:rFonts w:ascii="Arial" w:hAnsi="Arial" w:cs="Arial"/>
          <w:sz w:val="24"/>
          <w:szCs w:val="24"/>
        </w:rPr>
        <w:t>If the specimen is large and dead, cut off the head and preserve that, and take or send it to the museum at the address above.</w:t>
      </w:r>
    </w:p>
    <w:p w:rsidR="00865897" w:rsidRDefault="00865897" w:rsidP="001F6F4F">
      <w:pPr>
        <w:rPr>
          <w:rFonts w:ascii="Arial" w:hAnsi="Arial" w:cs="Arial"/>
          <w:b/>
          <w:sz w:val="24"/>
          <w:szCs w:val="24"/>
        </w:rPr>
      </w:pPr>
      <w:proofErr w:type="gramStart"/>
      <w:r>
        <w:rPr>
          <w:rFonts w:ascii="Arial" w:hAnsi="Arial" w:cs="Arial"/>
          <w:b/>
          <w:sz w:val="24"/>
          <w:szCs w:val="24"/>
        </w:rPr>
        <w:t xml:space="preserve">Boomslang  </w:t>
      </w:r>
      <w:r w:rsidRPr="00865897">
        <w:rPr>
          <w:rFonts w:ascii="Arial" w:hAnsi="Arial" w:cs="Arial"/>
          <w:b/>
          <w:i/>
          <w:sz w:val="24"/>
          <w:szCs w:val="24"/>
        </w:rPr>
        <w:t>Dispholidus</w:t>
      </w:r>
      <w:proofErr w:type="gramEnd"/>
      <w:r w:rsidRPr="00865897">
        <w:rPr>
          <w:rFonts w:ascii="Arial" w:hAnsi="Arial" w:cs="Arial"/>
          <w:b/>
          <w:i/>
          <w:sz w:val="24"/>
          <w:szCs w:val="24"/>
        </w:rPr>
        <w:t xml:space="preserve"> typus</w:t>
      </w:r>
      <w:r w:rsidR="0062163B" w:rsidRPr="0062163B">
        <w:rPr>
          <w:rFonts w:ascii="Arial" w:hAnsi="Arial" w:cs="Arial"/>
          <w:b/>
          <w:sz w:val="24"/>
          <w:szCs w:val="24"/>
        </w:rPr>
        <w:t xml:space="preserve"> </w:t>
      </w:r>
      <w:r w:rsidR="00F154D1">
        <w:rPr>
          <w:rFonts w:ascii="Arial" w:hAnsi="Arial" w:cs="Arial"/>
          <w:b/>
          <w:sz w:val="24"/>
          <w:szCs w:val="24"/>
        </w:rPr>
        <w:t xml:space="preserve">  </w:t>
      </w:r>
    </w:p>
    <w:p w:rsidR="00162651" w:rsidRDefault="008F3E60" w:rsidP="001F6F4F">
      <w:pPr>
        <w:rPr>
          <w:rFonts w:ascii="Arial" w:hAnsi="Arial" w:cs="Arial"/>
          <w:b/>
          <w:sz w:val="24"/>
          <w:szCs w:val="24"/>
        </w:rPr>
      </w:pPr>
      <w:r>
        <w:rPr>
          <w:rFonts w:ascii="Arial" w:hAnsi="Arial" w:cs="Arial"/>
          <w:b/>
          <w:noProof/>
          <w:sz w:val="24"/>
          <w:szCs w:val="24"/>
          <w:lang w:eastAsia="en-GB"/>
        </w:rPr>
        <w:drawing>
          <wp:inline distT="0" distB="0" distL="0" distR="0">
            <wp:extent cx="2447925" cy="2886703"/>
            <wp:effectExtent l="19050" t="0" r="9525"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448615" cy="2887516"/>
                    </a:xfrm>
                    <a:prstGeom prst="rect">
                      <a:avLst/>
                    </a:prstGeom>
                    <a:noFill/>
                    <a:ln w="9525">
                      <a:noFill/>
                      <a:miter lim="800000"/>
                      <a:headEnd/>
                      <a:tailEnd/>
                    </a:ln>
                  </pic:spPr>
                </pic:pic>
              </a:graphicData>
            </a:graphic>
          </wp:inline>
        </w:drawing>
      </w:r>
      <w:r w:rsidR="0020325D">
        <w:rPr>
          <w:rFonts w:ascii="Arial" w:hAnsi="Arial" w:cs="Arial"/>
          <w:b/>
          <w:noProof/>
          <w:sz w:val="24"/>
          <w:szCs w:val="24"/>
          <w:lang w:eastAsia="en-GB"/>
        </w:rPr>
        <w:drawing>
          <wp:inline distT="0" distB="0" distL="0" distR="0">
            <wp:extent cx="3076575" cy="2220904"/>
            <wp:effectExtent l="19050" t="0" r="9525" b="0"/>
            <wp:docPr id="14" name="Picture 2" descr="C:\Users\spawls\Pictures\boomslangs and twig snakes\Copy - DSC_0117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boomslangs and twig snakes\Copy - DSC_0117_01_01.JPG"/>
                    <pic:cNvPicPr>
                      <a:picLocks noChangeAspect="1" noChangeArrowheads="1"/>
                    </pic:cNvPicPr>
                  </pic:nvPicPr>
                  <pic:blipFill>
                    <a:blip r:embed="rId11" cstate="print"/>
                    <a:srcRect/>
                    <a:stretch>
                      <a:fillRect/>
                    </a:stretch>
                  </pic:blipFill>
                  <pic:spPr bwMode="auto">
                    <a:xfrm>
                      <a:off x="0" y="0"/>
                      <a:ext cx="3080296" cy="2223590"/>
                    </a:xfrm>
                    <a:prstGeom prst="rect">
                      <a:avLst/>
                    </a:prstGeom>
                    <a:noFill/>
                    <a:ln w="9525">
                      <a:noFill/>
                      <a:miter lim="800000"/>
                      <a:headEnd/>
                      <a:tailEnd/>
                    </a:ln>
                  </pic:spPr>
                </pic:pic>
              </a:graphicData>
            </a:graphic>
          </wp:inline>
        </w:drawing>
      </w:r>
    </w:p>
    <w:p w:rsidR="003A1424" w:rsidRDefault="00896963" w:rsidP="001F6F4F">
      <w:pPr>
        <w:rPr>
          <w:rFonts w:ascii="Arial" w:hAnsi="Arial" w:cs="Arial"/>
          <w:b/>
          <w:sz w:val="24"/>
          <w:szCs w:val="24"/>
        </w:rPr>
      </w:pPr>
      <w:r>
        <w:rPr>
          <w:rFonts w:ascii="Arial" w:hAnsi="Arial" w:cs="Arial"/>
          <w:b/>
          <w:noProof/>
          <w:sz w:val="24"/>
          <w:szCs w:val="24"/>
          <w:lang w:eastAsia="en-GB"/>
        </w:rPr>
        <w:lastRenderedPageBreak/>
        <w:drawing>
          <wp:inline distT="0" distB="0" distL="0" distR="0">
            <wp:extent cx="3212991" cy="1762125"/>
            <wp:effectExtent l="19050" t="0" r="6459" b="0"/>
            <wp:docPr id="16" name="Picture 3" descr="C:\Users\spawls\Pictures\boomslangs and twig snakes\img57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boomslangs and twig snakes\img576_01.JPG"/>
                    <pic:cNvPicPr>
                      <a:picLocks noChangeAspect="1" noChangeArrowheads="1"/>
                    </pic:cNvPicPr>
                  </pic:nvPicPr>
                  <pic:blipFill>
                    <a:blip r:embed="rId12" cstate="print"/>
                    <a:srcRect/>
                    <a:stretch>
                      <a:fillRect/>
                    </a:stretch>
                  </pic:blipFill>
                  <pic:spPr bwMode="auto">
                    <a:xfrm>
                      <a:off x="0" y="0"/>
                      <a:ext cx="3213119" cy="1762195"/>
                    </a:xfrm>
                    <a:prstGeom prst="rect">
                      <a:avLst/>
                    </a:prstGeom>
                    <a:noFill/>
                    <a:ln w="9525">
                      <a:noFill/>
                      <a:miter lim="800000"/>
                      <a:headEnd/>
                      <a:tailEnd/>
                    </a:ln>
                  </pic:spPr>
                </pic:pic>
              </a:graphicData>
            </a:graphic>
          </wp:inline>
        </w:drawing>
      </w:r>
      <w:r w:rsidR="00F26318">
        <w:rPr>
          <w:rFonts w:ascii="Arial" w:hAnsi="Arial" w:cs="Arial"/>
          <w:b/>
          <w:noProof/>
          <w:sz w:val="24"/>
          <w:szCs w:val="24"/>
          <w:lang w:eastAsia="en-GB"/>
        </w:rPr>
        <w:drawing>
          <wp:inline distT="0" distB="0" distL="0" distR="0">
            <wp:extent cx="2343150" cy="1728553"/>
            <wp:effectExtent l="19050" t="0" r="0" b="0"/>
            <wp:docPr id="42" name="Picture 4" descr="C:\Users\spawls\Pictures\boomslangs and twig snakes\Copy - DSC_014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boomslangs and twig snakes\Copy - DSC_0143_01.JPG"/>
                    <pic:cNvPicPr>
                      <a:picLocks noChangeAspect="1" noChangeArrowheads="1"/>
                    </pic:cNvPicPr>
                  </pic:nvPicPr>
                  <pic:blipFill>
                    <a:blip r:embed="rId13" cstate="print"/>
                    <a:srcRect/>
                    <a:stretch>
                      <a:fillRect/>
                    </a:stretch>
                  </pic:blipFill>
                  <pic:spPr bwMode="auto">
                    <a:xfrm>
                      <a:off x="0" y="0"/>
                      <a:ext cx="2348652" cy="1732612"/>
                    </a:xfrm>
                    <a:prstGeom prst="rect">
                      <a:avLst/>
                    </a:prstGeom>
                    <a:noFill/>
                    <a:ln w="9525">
                      <a:noFill/>
                      <a:miter lim="800000"/>
                      <a:headEnd/>
                      <a:tailEnd/>
                    </a:ln>
                  </pic:spPr>
                </pic:pic>
              </a:graphicData>
            </a:graphic>
          </wp:inline>
        </w:drawing>
      </w:r>
    </w:p>
    <w:p w:rsidR="002E1E17" w:rsidRPr="00AC1B6B" w:rsidRDefault="002E1E17" w:rsidP="001F6F4F">
      <w:pPr>
        <w:rPr>
          <w:rFonts w:ascii="Arial" w:hAnsi="Arial" w:cs="Arial"/>
          <w:sz w:val="24"/>
          <w:szCs w:val="24"/>
        </w:rPr>
      </w:pPr>
      <w:r>
        <w:rPr>
          <w:rFonts w:ascii="Arial" w:hAnsi="Arial" w:cs="Arial"/>
          <w:b/>
          <w:sz w:val="24"/>
          <w:szCs w:val="24"/>
        </w:rPr>
        <w:t xml:space="preserve">Local Names: </w:t>
      </w:r>
      <w:proofErr w:type="spellStart"/>
      <w:r w:rsidR="006A3172">
        <w:rPr>
          <w:rFonts w:ascii="Arial" w:hAnsi="Arial" w:cs="Arial"/>
          <w:sz w:val="24"/>
          <w:szCs w:val="24"/>
        </w:rPr>
        <w:t>Ngole</w:t>
      </w:r>
      <w:proofErr w:type="spellEnd"/>
      <w:r w:rsidR="006A3172">
        <w:rPr>
          <w:rFonts w:ascii="Arial" w:hAnsi="Arial" w:cs="Arial"/>
          <w:sz w:val="24"/>
          <w:szCs w:val="24"/>
        </w:rPr>
        <w:t xml:space="preserve"> (Swahili), </w:t>
      </w:r>
      <w:proofErr w:type="spellStart"/>
      <w:r w:rsidR="006A3172">
        <w:rPr>
          <w:rFonts w:ascii="Arial" w:hAnsi="Arial" w:cs="Arial"/>
          <w:sz w:val="24"/>
          <w:szCs w:val="24"/>
        </w:rPr>
        <w:t>Ndala</w:t>
      </w:r>
      <w:r w:rsidR="00AC1B6B" w:rsidRPr="00AC1B6B">
        <w:rPr>
          <w:rFonts w:ascii="Arial" w:hAnsi="Arial" w:cs="Arial"/>
          <w:sz w:val="24"/>
          <w:szCs w:val="24"/>
        </w:rPr>
        <w:t>nga</w:t>
      </w:r>
      <w:proofErr w:type="spellEnd"/>
      <w:r w:rsidR="00AC1B6B" w:rsidRPr="00AC1B6B">
        <w:rPr>
          <w:rFonts w:ascii="Arial" w:hAnsi="Arial" w:cs="Arial"/>
          <w:sz w:val="24"/>
          <w:szCs w:val="24"/>
        </w:rPr>
        <w:t xml:space="preserve"> (KiKamba), </w:t>
      </w:r>
      <w:proofErr w:type="spellStart"/>
      <w:r w:rsidR="00AC1B6B">
        <w:rPr>
          <w:rFonts w:ascii="Arial" w:hAnsi="Arial" w:cs="Arial"/>
          <w:sz w:val="24"/>
          <w:szCs w:val="24"/>
        </w:rPr>
        <w:t>Ikwakwa</w:t>
      </w:r>
      <w:proofErr w:type="spellEnd"/>
      <w:r w:rsidR="00AC1B6B">
        <w:rPr>
          <w:rFonts w:ascii="Arial" w:hAnsi="Arial" w:cs="Arial"/>
          <w:sz w:val="24"/>
          <w:szCs w:val="24"/>
        </w:rPr>
        <w:t xml:space="preserve"> (</w:t>
      </w:r>
      <w:proofErr w:type="spellStart"/>
      <w:r w:rsidR="00AC1B6B">
        <w:rPr>
          <w:rFonts w:ascii="Arial" w:hAnsi="Arial" w:cs="Arial"/>
          <w:sz w:val="24"/>
          <w:szCs w:val="24"/>
        </w:rPr>
        <w:t>kiTharaka</w:t>
      </w:r>
      <w:proofErr w:type="spellEnd"/>
      <w:r w:rsidR="00AC1B6B">
        <w:rPr>
          <w:rFonts w:ascii="Arial" w:hAnsi="Arial" w:cs="Arial"/>
          <w:sz w:val="24"/>
          <w:szCs w:val="24"/>
        </w:rPr>
        <w:t xml:space="preserve">), </w:t>
      </w:r>
    </w:p>
    <w:p w:rsidR="00AA2C83" w:rsidRDefault="00CB3D63" w:rsidP="00CB3D63">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xml:space="preserve">:  </w:t>
      </w:r>
      <w:r w:rsidR="00AA2C83">
        <w:rPr>
          <w:rFonts w:ascii="Arial" w:hAnsi="Arial" w:cs="Arial"/>
          <w:sz w:val="24"/>
          <w:szCs w:val="24"/>
        </w:rPr>
        <w:t xml:space="preserve">A </w:t>
      </w:r>
      <w:r w:rsidR="007B2E04">
        <w:rPr>
          <w:rFonts w:ascii="Arial" w:hAnsi="Arial" w:cs="Arial"/>
          <w:sz w:val="24"/>
          <w:szCs w:val="24"/>
        </w:rPr>
        <w:t>big, slim, highly venomous tree s</w:t>
      </w:r>
      <w:r w:rsidR="005E2115">
        <w:rPr>
          <w:rFonts w:ascii="Arial" w:hAnsi="Arial" w:cs="Arial"/>
          <w:sz w:val="24"/>
          <w:szCs w:val="24"/>
        </w:rPr>
        <w:t>n</w:t>
      </w:r>
      <w:r w:rsidR="007B2E04">
        <w:rPr>
          <w:rFonts w:ascii="Arial" w:hAnsi="Arial" w:cs="Arial"/>
          <w:sz w:val="24"/>
          <w:szCs w:val="24"/>
        </w:rPr>
        <w:t>ake</w:t>
      </w:r>
      <w:r w:rsidR="005E2115">
        <w:rPr>
          <w:rFonts w:ascii="Arial" w:hAnsi="Arial" w:cs="Arial"/>
          <w:sz w:val="24"/>
          <w:szCs w:val="24"/>
        </w:rPr>
        <w:t xml:space="preserve">, with a short egg-shaped head, a huge eye with a tear-drop shaped pupil, the body is sub-triangular and the scales are </w:t>
      </w:r>
      <w:r w:rsidR="0026674D">
        <w:rPr>
          <w:rFonts w:ascii="Arial" w:hAnsi="Arial" w:cs="Arial"/>
          <w:sz w:val="24"/>
          <w:szCs w:val="24"/>
        </w:rPr>
        <w:t xml:space="preserve">usually </w:t>
      </w:r>
      <w:r w:rsidR="005E2115">
        <w:rPr>
          <w:rFonts w:ascii="Arial" w:hAnsi="Arial" w:cs="Arial"/>
          <w:sz w:val="24"/>
          <w:szCs w:val="24"/>
        </w:rPr>
        <w:t>strongly</w:t>
      </w:r>
      <w:r w:rsidR="00694D46">
        <w:rPr>
          <w:rFonts w:ascii="Arial" w:hAnsi="Arial" w:cs="Arial"/>
          <w:sz w:val="24"/>
          <w:szCs w:val="24"/>
        </w:rPr>
        <w:t xml:space="preserve"> and visibly</w:t>
      </w:r>
      <w:r w:rsidR="005E2115">
        <w:rPr>
          <w:rFonts w:ascii="Arial" w:hAnsi="Arial" w:cs="Arial"/>
          <w:sz w:val="24"/>
          <w:szCs w:val="24"/>
        </w:rPr>
        <w:t xml:space="preserve"> keeled.  Maximum size about 1.85 m, average 1.2 – 1.5 </w:t>
      </w:r>
      <w:r w:rsidR="00AA2C83">
        <w:rPr>
          <w:rFonts w:ascii="Arial" w:hAnsi="Arial" w:cs="Arial"/>
          <w:sz w:val="24"/>
          <w:szCs w:val="24"/>
        </w:rPr>
        <w:t>m</w:t>
      </w:r>
      <w:r w:rsidR="005E2115">
        <w:rPr>
          <w:rFonts w:ascii="Arial" w:hAnsi="Arial" w:cs="Arial"/>
          <w:sz w:val="24"/>
          <w:szCs w:val="24"/>
        </w:rPr>
        <w:t>, hatchlings about 30 cm. Adults may show a wide range of colours;</w:t>
      </w:r>
      <w:r w:rsidR="00571521">
        <w:rPr>
          <w:rFonts w:ascii="Arial" w:hAnsi="Arial" w:cs="Arial"/>
          <w:sz w:val="24"/>
          <w:szCs w:val="24"/>
        </w:rPr>
        <w:t xml:space="preserve"> </w:t>
      </w:r>
      <w:r w:rsidR="005E2115">
        <w:rPr>
          <w:rFonts w:ascii="Arial" w:hAnsi="Arial" w:cs="Arial"/>
          <w:sz w:val="24"/>
          <w:szCs w:val="24"/>
        </w:rPr>
        <w:t>males are usually some shade of green, females, grey or brown.  Other Kenyan colour forms include olive, yellow-brown with white spots, green with</w:t>
      </w:r>
      <w:r w:rsidR="00C16C5E">
        <w:rPr>
          <w:rFonts w:ascii="Arial" w:hAnsi="Arial" w:cs="Arial"/>
          <w:sz w:val="24"/>
          <w:szCs w:val="24"/>
        </w:rPr>
        <w:t xml:space="preserve"> black-edged scales</w:t>
      </w:r>
      <w:r w:rsidR="005E2115">
        <w:rPr>
          <w:rFonts w:ascii="Arial" w:hAnsi="Arial" w:cs="Arial"/>
          <w:sz w:val="24"/>
          <w:szCs w:val="24"/>
        </w:rPr>
        <w:t xml:space="preserve">, </w:t>
      </w:r>
      <w:r w:rsidR="00A25B00">
        <w:rPr>
          <w:rFonts w:ascii="Arial" w:hAnsi="Arial" w:cs="Arial"/>
          <w:sz w:val="24"/>
          <w:szCs w:val="24"/>
        </w:rPr>
        <w:t xml:space="preserve">black, </w:t>
      </w:r>
      <w:r w:rsidR="005E2115">
        <w:rPr>
          <w:rFonts w:ascii="Arial" w:hAnsi="Arial" w:cs="Arial"/>
          <w:sz w:val="24"/>
          <w:szCs w:val="24"/>
        </w:rPr>
        <w:t xml:space="preserve">brown with a red head, </w:t>
      </w:r>
      <w:r w:rsidR="00694D46">
        <w:rPr>
          <w:rFonts w:ascii="Arial" w:hAnsi="Arial" w:cs="Arial"/>
          <w:sz w:val="24"/>
          <w:szCs w:val="24"/>
        </w:rPr>
        <w:t>and striped</w:t>
      </w:r>
      <w:r w:rsidR="005E2115">
        <w:rPr>
          <w:rFonts w:ascii="Arial" w:hAnsi="Arial" w:cs="Arial"/>
          <w:sz w:val="24"/>
          <w:szCs w:val="24"/>
        </w:rPr>
        <w:t xml:space="preserve"> black and grey-white.  Young ones are grey with black speckling below, dark with white speckling above, the chin and throat yellow, with an apple-green eye; often with a distinctive dark throat spot.</w:t>
      </w:r>
      <w:r w:rsidR="00C70E8D">
        <w:rPr>
          <w:rFonts w:ascii="Arial" w:hAnsi="Arial" w:cs="Arial"/>
          <w:sz w:val="24"/>
          <w:szCs w:val="24"/>
        </w:rPr>
        <w:t xml:space="preserve">  They change to adult colour </w:t>
      </w:r>
      <w:r w:rsidR="004F388E">
        <w:rPr>
          <w:rFonts w:ascii="Arial" w:hAnsi="Arial" w:cs="Arial"/>
          <w:sz w:val="24"/>
          <w:szCs w:val="24"/>
        </w:rPr>
        <w:t xml:space="preserve">around 70-80 cm, and </w:t>
      </w:r>
      <w:r w:rsidR="000A0EA9">
        <w:rPr>
          <w:rFonts w:ascii="Arial" w:hAnsi="Arial" w:cs="Arial"/>
          <w:sz w:val="24"/>
          <w:szCs w:val="24"/>
        </w:rPr>
        <w:t>there is some evidence that</w:t>
      </w:r>
      <w:r w:rsidR="004F388E">
        <w:rPr>
          <w:rFonts w:ascii="Arial" w:hAnsi="Arial" w:cs="Arial"/>
          <w:sz w:val="24"/>
          <w:szCs w:val="24"/>
        </w:rPr>
        <w:t xml:space="preserve"> adults may also change</w:t>
      </w:r>
      <w:r w:rsidR="000A0EA9">
        <w:rPr>
          <w:rFonts w:ascii="Arial" w:hAnsi="Arial" w:cs="Arial"/>
          <w:sz w:val="24"/>
          <w:szCs w:val="24"/>
        </w:rPr>
        <w:t xml:space="preserve"> colour late in life</w:t>
      </w:r>
      <w:r w:rsidR="004F388E">
        <w:rPr>
          <w:rFonts w:ascii="Arial" w:hAnsi="Arial" w:cs="Arial"/>
          <w:sz w:val="24"/>
          <w:szCs w:val="24"/>
        </w:rPr>
        <w:t>; the turquoise individual below was originally green</w:t>
      </w:r>
      <w:proofErr w:type="gramStart"/>
      <w:r w:rsidR="004F388E">
        <w:rPr>
          <w:rFonts w:ascii="Arial" w:hAnsi="Arial" w:cs="Arial"/>
          <w:sz w:val="24"/>
          <w:szCs w:val="24"/>
        </w:rPr>
        <w:t>,  the</w:t>
      </w:r>
      <w:proofErr w:type="gramEnd"/>
      <w:r w:rsidR="004F388E">
        <w:rPr>
          <w:rFonts w:ascii="Arial" w:hAnsi="Arial" w:cs="Arial"/>
          <w:sz w:val="24"/>
          <w:szCs w:val="24"/>
        </w:rPr>
        <w:t xml:space="preserve"> black one with a green head was all-green. </w:t>
      </w:r>
    </w:p>
    <w:p w:rsidR="00162651" w:rsidRDefault="00014AA1" w:rsidP="00CB3D63">
      <w:pPr>
        <w:rPr>
          <w:rFonts w:ascii="Arial" w:hAnsi="Arial" w:cs="Arial"/>
          <w:sz w:val="24"/>
          <w:szCs w:val="24"/>
        </w:rPr>
      </w:pPr>
      <w:r>
        <w:rPr>
          <w:rFonts w:ascii="Arial" w:hAnsi="Arial" w:cs="Arial"/>
          <w:noProof/>
          <w:sz w:val="24"/>
          <w:szCs w:val="24"/>
          <w:lang w:eastAsia="en-GB"/>
        </w:rPr>
        <w:drawing>
          <wp:inline distT="0" distB="0" distL="0" distR="0">
            <wp:extent cx="5257800" cy="3088599"/>
            <wp:effectExtent l="19050" t="0" r="0" b="0"/>
            <wp:docPr id="72" name="Picture 7" descr="C:\Users\spawls\Pictures\boomslangs and twig snakes\img57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boomslangs and twig snakes\img571_01.JPG"/>
                    <pic:cNvPicPr>
                      <a:picLocks noChangeAspect="1" noChangeArrowheads="1"/>
                    </pic:cNvPicPr>
                  </pic:nvPicPr>
                  <pic:blipFill>
                    <a:blip r:embed="rId14" cstate="print"/>
                    <a:srcRect/>
                    <a:stretch>
                      <a:fillRect/>
                    </a:stretch>
                  </pic:blipFill>
                  <pic:spPr bwMode="auto">
                    <a:xfrm>
                      <a:off x="0" y="0"/>
                      <a:ext cx="5257800" cy="3088599"/>
                    </a:xfrm>
                    <a:prstGeom prst="rect">
                      <a:avLst/>
                    </a:prstGeom>
                    <a:noFill/>
                    <a:ln w="9525">
                      <a:noFill/>
                      <a:miter lim="800000"/>
                      <a:headEnd/>
                      <a:tailEnd/>
                    </a:ln>
                  </pic:spPr>
                </pic:pic>
              </a:graphicData>
            </a:graphic>
          </wp:inline>
        </w:drawing>
      </w:r>
    </w:p>
    <w:p w:rsidR="00453B60" w:rsidRDefault="00453B60" w:rsidP="00CB3D63">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Pr>
          <w:rFonts w:ascii="Arial" w:hAnsi="Arial" w:cs="Arial"/>
          <w:sz w:val="24"/>
          <w:szCs w:val="24"/>
        </w:rPr>
        <w:t xml:space="preserve">Virtually throughout Kenya, in coastal thicket, forest and woodland, moist and dry savanna and semi-desert, around forest edges but not usually within dense mid-altitude forest.  Absent from grassland and areas above 2 200m altitude.  </w:t>
      </w:r>
      <w:r>
        <w:rPr>
          <w:rFonts w:ascii="Arial" w:hAnsi="Arial" w:cs="Arial"/>
          <w:sz w:val="24"/>
          <w:szCs w:val="24"/>
        </w:rPr>
        <w:lastRenderedPageBreak/>
        <w:t>Few records from northern and northeastern Kenya, (probably occurs widely there</w:t>
      </w:r>
      <w:r w:rsidRPr="00453B60">
        <w:rPr>
          <w:rFonts w:ascii="Arial" w:hAnsi="Arial" w:cs="Arial"/>
          <w:sz w:val="24"/>
          <w:szCs w:val="24"/>
        </w:rPr>
        <w:t xml:space="preserve"> </w:t>
      </w:r>
      <w:r>
        <w:rPr>
          <w:rFonts w:ascii="Arial" w:hAnsi="Arial" w:cs="Arial"/>
          <w:sz w:val="24"/>
          <w:szCs w:val="24"/>
        </w:rPr>
        <w:t>but uncollected), oddly there are no records from near Nairobi.</w:t>
      </w:r>
    </w:p>
    <w:p w:rsidR="00014AA1" w:rsidRDefault="00014AA1" w:rsidP="00CB3D63">
      <w:pPr>
        <w:rPr>
          <w:rFonts w:ascii="Arial" w:hAnsi="Arial" w:cs="Arial"/>
          <w:sz w:val="24"/>
          <w:szCs w:val="24"/>
        </w:rPr>
      </w:pPr>
      <w:r>
        <w:rPr>
          <w:rFonts w:ascii="Arial" w:hAnsi="Arial" w:cs="Arial"/>
          <w:b/>
          <w:sz w:val="24"/>
          <w:szCs w:val="24"/>
        </w:rPr>
        <w:t>N</w:t>
      </w:r>
      <w:r w:rsidR="00CB3D63" w:rsidRPr="00197E7E">
        <w:rPr>
          <w:rFonts w:ascii="Arial" w:hAnsi="Arial" w:cs="Arial"/>
          <w:b/>
          <w:sz w:val="24"/>
          <w:szCs w:val="24"/>
        </w:rPr>
        <w:t>atural History</w:t>
      </w:r>
      <w:r w:rsidR="00CB3D63" w:rsidRPr="00197E7E">
        <w:rPr>
          <w:rFonts w:ascii="Arial" w:hAnsi="Arial" w:cs="Arial"/>
          <w:sz w:val="24"/>
          <w:szCs w:val="24"/>
        </w:rPr>
        <w:t xml:space="preserve">: </w:t>
      </w:r>
      <w:r w:rsidR="00CB3D63">
        <w:rPr>
          <w:rFonts w:ascii="Arial" w:hAnsi="Arial" w:cs="Arial"/>
          <w:sz w:val="24"/>
          <w:szCs w:val="24"/>
        </w:rPr>
        <w:t xml:space="preserve"> </w:t>
      </w:r>
      <w:r>
        <w:rPr>
          <w:rFonts w:ascii="Arial" w:hAnsi="Arial" w:cs="Arial"/>
          <w:sz w:val="24"/>
          <w:szCs w:val="24"/>
        </w:rPr>
        <w:t>A diurnal, fast moving arboreal snake, cl</w:t>
      </w:r>
      <w:r w:rsidR="00735CFE">
        <w:rPr>
          <w:rFonts w:ascii="Arial" w:hAnsi="Arial" w:cs="Arial"/>
          <w:sz w:val="24"/>
          <w:szCs w:val="24"/>
        </w:rPr>
        <w:t>imbing swiftly and effortlessly; it will descend to cross open areas or seize prey.</w:t>
      </w:r>
      <w:r>
        <w:rPr>
          <w:rFonts w:ascii="Arial" w:hAnsi="Arial" w:cs="Arial"/>
          <w:sz w:val="24"/>
          <w:szCs w:val="24"/>
        </w:rPr>
        <w:t xml:space="preserve">  </w:t>
      </w:r>
      <w:r w:rsidR="00FD3F19">
        <w:rPr>
          <w:rFonts w:ascii="Arial" w:hAnsi="Arial" w:cs="Arial"/>
          <w:sz w:val="24"/>
          <w:szCs w:val="24"/>
        </w:rPr>
        <w:t>It is non-aggressive but if threatened will inflate the neck and forepart of the body and flick the tongue in a deliberate fashion.  Boomslangs have binocular vision and can spot motionless prey ani</w:t>
      </w:r>
      <w:r w:rsidR="003953F8">
        <w:rPr>
          <w:rFonts w:ascii="Arial" w:hAnsi="Arial" w:cs="Arial"/>
          <w:sz w:val="24"/>
          <w:szCs w:val="24"/>
        </w:rPr>
        <w:t>m</w:t>
      </w:r>
      <w:r w:rsidR="00A457E2">
        <w:rPr>
          <w:rFonts w:ascii="Arial" w:hAnsi="Arial" w:cs="Arial"/>
          <w:sz w:val="24"/>
          <w:szCs w:val="24"/>
        </w:rPr>
        <w:t xml:space="preserve">als.  They lay 8-25 eggs.  </w:t>
      </w:r>
      <w:proofErr w:type="gramStart"/>
      <w:r w:rsidR="00A457E2">
        <w:rPr>
          <w:rFonts w:ascii="Arial" w:hAnsi="Arial" w:cs="Arial"/>
          <w:sz w:val="24"/>
          <w:szCs w:val="24"/>
        </w:rPr>
        <w:t xml:space="preserve">Diet; most small vertebrates, including </w:t>
      </w:r>
      <w:r w:rsidR="00FD3F19">
        <w:rPr>
          <w:rFonts w:ascii="Arial" w:hAnsi="Arial" w:cs="Arial"/>
          <w:sz w:val="24"/>
          <w:szCs w:val="24"/>
        </w:rPr>
        <w:t>arboreal lizards (agamas, chameleons, geckoes), birds an</w:t>
      </w:r>
      <w:r w:rsidR="00A457E2">
        <w:rPr>
          <w:rFonts w:ascii="Arial" w:hAnsi="Arial" w:cs="Arial"/>
          <w:sz w:val="24"/>
          <w:szCs w:val="24"/>
        </w:rPr>
        <w:t>d eggs, frogs</w:t>
      </w:r>
      <w:r w:rsidR="00AC2B59">
        <w:rPr>
          <w:rFonts w:ascii="Arial" w:hAnsi="Arial" w:cs="Arial"/>
          <w:sz w:val="24"/>
          <w:szCs w:val="24"/>
        </w:rPr>
        <w:t>, bats</w:t>
      </w:r>
      <w:r w:rsidR="00A457E2">
        <w:rPr>
          <w:rFonts w:ascii="Arial" w:hAnsi="Arial" w:cs="Arial"/>
          <w:sz w:val="24"/>
          <w:szCs w:val="24"/>
        </w:rPr>
        <w:t xml:space="preserve"> and rodents.</w:t>
      </w:r>
      <w:proofErr w:type="gramEnd"/>
      <w:r w:rsidR="00810497">
        <w:rPr>
          <w:rFonts w:ascii="Arial" w:hAnsi="Arial" w:cs="Arial"/>
          <w:sz w:val="24"/>
          <w:szCs w:val="24"/>
        </w:rPr>
        <w:t xml:space="preserve"> </w:t>
      </w:r>
      <w:r w:rsidR="00430A51">
        <w:rPr>
          <w:rFonts w:ascii="Arial" w:hAnsi="Arial" w:cs="Arial"/>
          <w:noProof/>
          <w:sz w:val="24"/>
          <w:szCs w:val="24"/>
          <w:lang w:eastAsia="en-GB"/>
        </w:rPr>
        <w:drawing>
          <wp:inline distT="0" distB="0" distL="0" distR="0">
            <wp:extent cx="3667125" cy="2372846"/>
            <wp:effectExtent l="19050" t="0" r="9525" b="0"/>
            <wp:docPr id="78" name="Picture 8" descr="C:\Users\spawls\Pictures\boomslangs and twig snakes\male boomslang Otse Botswa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boomslangs and twig snakes\male boomslang Otse Botswana_01.JPG"/>
                    <pic:cNvPicPr>
                      <a:picLocks noChangeAspect="1" noChangeArrowheads="1"/>
                    </pic:cNvPicPr>
                  </pic:nvPicPr>
                  <pic:blipFill>
                    <a:blip r:embed="rId15" cstate="print"/>
                    <a:srcRect/>
                    <a:stretch>
                      <a:fillRect/>
                    </a:stretch>
                  </pic:blipFill>
                  <pic:spPr bwMode="auto">
                    <a:xfrm>
                      <a:off x="0" y="0"/>
                      <a:ext cx="3681094" cy="2381885"/>
                    </a:xfrm>
                    <a:prstGeom prst="rect">
                      <a:avLst/>
                    </a:prstGeom>
                    <a:noFill/>
                    <a:ln w="9525">
                      <a:noFill/>
                      <a:miter lim="800000"/>
                      <a:headEnd/>
                      <a:tailEnd/>
                    </a:ln>
                  </pic:spPr>
                </pic:pic>
              </a:graphicData>
            </a:graphic>
          </wp:inline>
        </w:drawing>
      </w:r>
      <w:r w:rsidR="00430A51">
        <w:rPr>
          <w:rFonts w:ascii="Arial" w:hAnsi="Arial" w:cs="Arial"/>
          <w:noProof/>
          <w:sz w:val="24"/>
          <w:szCs w:val="24"/>
          <w:lang w:eastAsia="en-GB"/>
        </w:rPr>
        <w:drawing>
          <wp:inline distT="0" distB="0" distL="0" distR="0">
            <wp:extent cx="1857375" cy="2304405"/>
            <wp:effectExtent l="19050" t="0" r="9525" b="0"/>
            <wp:docPr id="79" name="Picture 9" descr="C:\Users\spawls\Pictures\boomslangs and twig snakes\Copy - img57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awls\Pictures\boomslangs and twig snakes\Copy - img574_01.JPG"/>
                    <pic:cNvPicPr>
                      <a:picLocks noChangeAspect="1" noChangeArrowheads="1"/>
                    </pic:cNvPicPr>
                  </pic:nvPicPr>
                  <pic:blipFill>
                    <a:blip r:embed="rId16" cstate="print"/>
                    <a:srcRect/>
                    <a:stretch>
                      <a:fillRect/>
                    </a:stretch>
                  </pic:blipFill>
                  <pic:spPr bwMode="auto">
                    <a:xfrm>
                      <a:off x="0" y="0"/>
                      <a:ext cx="1857736" cy="2304853"/>
                    </a:xfrm>
                    <a:prstGeom prst="rect">
                      <a:avLst/>
                    </a:prstGeom>
                    <a:noFill/>
                    <a:ln w="9525">
                      <a:noFill/>
                      <a:miter lim="800000"/>
                      <a:headEnd/>
                      <a:tailEnd/>
                    </a:ln>
                  </pic:spPr>
                </pic:pic>
              </a:graphicData>
            </a:graphic>
          </wp:inline>
        </w:drawing>
      </w:r>
    </w:p>
    <w:p w:rsidR="00014AA1" w:rsidRDefault="002E1E17" w:rsidP="00CB3D63">
      <w:pPr>
        <w:rPr>
          <w:rFonts w:ascii="Arial" w:hAnsi="Arial" w:cs="Arial"/>
          <w:sz w:val="24"/>
          <w:szCs w:val="24"/>
        </w:rPr>
      </w:pPr>
      <w:r>
        <w:rPr>
          <w:rFonts w:ascii="Arial" w:hAnsi="Arial" w:cs="Arial"/>
          <w:b/>
          <w:sz w:val="24"/>
          <w:szCs w:val="24"/>
        </w:rPr>
        <w:t xml:space="preserve">Medical Significance: </w:t>
      </w:r>
      <w:r>
        <w:rPr>
          <w:rFonts w:ascii="Arial" w:hAnsi="Arial" w:cs="Arial"/>
          <w:sz w:val="24"/>
          <w:szCs w:val="24"/>
        </w:rPr>
        <w:t xml:space="preserve"> Bites are very rare, but the venom</w:t>
      </w:r>
      <w:r w:rsidR="007F7113">
        <w:rPr>
          <w:rFonts w:ascii="Arial" w:hAnsi="Arial" w:cs="Arial"/>
          <w:sz w:val="24"/>
          <w:szCs w:val="24"/>
        </w:rPr>
        <w:t xml:space="preserve">, although slow-acting, </w:t>
      </w:r>
      <w:r>
        <w:rPr>
          <w:rFonts w:ascii="Arial" w:hAnsi="Arial" w:cs="Arial"/>
          <w:sz w:val="24"/>
          <w:szCs w:val="24"/>
        </w:rPr>
        <w:t>is dead</w:t>
      </w:r>
      <w:r w:rsidR="00430A51">
        <w:rPr>
          <w:rFonts w:ascii="Arial" w:hAnsi="Arial" w:cs="Arial"/>
          <w:sz w:val="24"/>
          <w:szCs w:val="24"/>
        </w:rPr>
        <w:t>ly, unlike</w:t>
      </w:r>
      <w:r w:rsidR="007F7113">
        <w:rPr>
          <w:rFonts w:ascii="Arial" w:hAnsi="Arial" w:cs="Arial"/>
          <w:sz w:val="24"/>
          <w:szCs w:val="24"/>
        </w:rPr>
        <w:t xml:space="preserve"> that possessed by most rear-fanged snakes.  </w:t>
      </w:r>
      <w:r w:rsidR="00430A51">
        <w:rPr>
          <w:rFonts w:ascii="Arial" w:hAnsi="Arial" w:cs="Arial"/>
          <w:sz w:val="24"/>
          <w:szCs w:val="24"/>
        </w:rPr>
        <w:t xml:space="preserve">The venom affects clotting factors in blood.  Initially few symptoms are seen but after an interval of 1 to 24 hours a general bleeding tendency develops, and may cause death from progressive internal bleeding.  An effective specific serum is obtainable </w:t>
      </w:r>
      <w:r w:rsidR="00346B8D">
        <w:rPr>
          <w:rFonts w:ascii="Arial" w:hAnsi="Arial" w:cs="Arial"/>
          <w:sz w:val="24"/>
          <w:szCs w:val="24"/>
        </w:rPr>
        <w:t>from the South African Vaccine Producers.  However, bites on victims who were unaware of the snake’s presence are very rare (occasionally people have been bitten after putting their hand into a birds nest), most bit</w:t>
      </w:r>
      <w:r w:rsidR="00BC41F6">
        <w:rPr>
          <w:rFonts w:ascii="Arial" w:hAnsi="Arial" w:cs="Arial"/>
          <w:sz w:val="24"/>
          <w:szCs w:val="24"/>
        </w:rPr>
        <w:t xml:space="preserve">es were suffered by </w:t>
      </w:r>
      <w:r w:rsidR="00346B8D">
        <w:rPr>
          <w:rFonts w:ascii="Arial" w:hAnsi="Arial" w:cs="Arial"/>
          <w:sz w:val="24"/>
          <w:szCs w:val="24"/>
        </w:rPr>
        <w:t xml:space="preserve">snake handlers. </w:t>
      </w:r>
      <w:r w:rsidR="00825167">
        <w:rPr>
          <w:rFonts w:ascii="Arial" w:hAnsi="Arial" w:cs="Arial"/>
          <w:noProof/>
          <w:sz w:val="24"/>
          <w:szCs w:val="24"/>
          <w:lang w:eastAsia="en-GB"/>
        </w:rPr>
        <w:drawing>
          <wp:inline distT="0" distB="0" distL="0" distR="0">
            <wp:extent cx="2705100" cy="1589061"/>
            <wp:effectExtent l="19050" t="0" r="0" b="0"/>
            <wp:docPr id="80" name="Picture 10" descr="C:\Users\spawls\Pictures\boomslangs and twig snakes\img04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awls\Pictures\boomslangs and twig snakes\img043_01.JPG"/>
                    <pic:cNvPicPr>
                      <a:picLocks noChangeAspect="1" noChangeArrowheads="1"/>
                    </pic:cNvPicPr>
                  </pic:nvPicPr>
                  <pic:blipFill>
                    <a:blip r:embed="rId17" cstate="print"/>
                    <a:srcRect/>
                    <a:stretch>
                      <a:fillRect/>
                    </a:stretch>
                  </pic:blipFill>
                  <pic:spPr bwMode="auto">
                    <a:xfrm>
                      <a:off x="0" y="0"/>
                      <a:ext cx="2705100" cy="1589061"/>
                    </a:xfrm>
                    <a:prstGeom prst="rect">
                      <a:avLst/>
                    </a:prstGeom>
                    <a:noFill/>
                    <a:ln w="9525">
                      <a:noFill/>
                      <a:miter lim="800000"/>
                      <a:headEnd/>
                      <a:tailEnd/>
                    </a:ln>
                  </pic:spPr>
                </pic:pic>
              </a:graphicData>
            </a:graphic>
          </wp:inline>
        </w:drawing>
      </w:r>
      <w:r w:rsidR="00825167">
        <w:rPr>
          <w:rFonts w:ascii="Arial" w:hAnsi="Arial" w:cs="Arial"/>
          <w:noProof/>
          <w:sz w:val="24"/>
          <w:szCs w:val="24"/>
          <w:lang w:eastAsia="en-GB"/>
        </w:rPr>
        <w:drawing>
          <wp:inline distT="0" distB="0" distL="0" distR="0">
            <wp:extent cx="2875472" cy="1665574"/>
            <wp:effectExtent l="19050" t="0" r="1078" b="0"/>
            <wp:docPr id="81" name="Picture 11" descr="C:\Users\spawls\Pictures\boomslangs and twig snakes\img04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awls\Pictures\boomslangs and twig snakes\img046_01.JPG"/>
                    <pic:cNvPicPr>
                      <a:picLocks noChangeAspect="1" noChangeArrowheads="1"/>
                    </pic:cNvPicPr>
                  </pic:nvPicPr>
                  <pic:blipFill>
                    <a:blip r:embed="rId18" cstate="print"/>
                    <a:srcRect/>
                    <a:stretch>
                      <a:fillRect/>
                    </a:stretch>
                  </pic:blipFill>
                  <pic:spPr bwMode="auto">
                    <a:xfrm>
                      <a:off x="0" y="0"/>
                      <a:ext cx="2875472" cy="1665574"/>
                    </a:xfrm>
                    <a:prstGeom prst="rect">
                      <a:avLst/>
                    </a:prstGeom>
                    <a:noFill/>
                    <a:ln w="9525">
                      <a:noFill/>
                      <a:miter lim="800000"/>
                      <a:headEnd/>
                      <a:tailEnd/>
                    </a:ln>
                  </pic:spPr>
                </pic:pic>
              </a:graphicData>
            </a:graphic>
          </wp:inline>
        </w:drawing>
      </w:r>
      <w:r w:rsidR="00825167">
        <w:rPr>
          <w:rFonts w:ascii="Arial" w:hAnsi="Arial" w:cs="Arial"/>
          <w:noProof/>
          <w:sz w:val="24"/>
          <w:szCs w:val="24"/>
          <w:lang w:eastAsia="en-GB"/>
        </w:rPr>
        <w:lastRenderedPageBreak/>
        <w:drawing>
          <wp:inline distT="0" distB="0" distL="0" distR="0">
            <wp:extent cx="2457450" cy="1843809"/>
            <wp:effectExtent l="19050" t="0" r="0" b="0"/>
            <wp:docPr id="82" name="Picture 12" descr="C:\Users\spawls\Pictures\boomslangs and twig snakes\boomslang Lake Sh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awls\Pictures\boomslangs and twig snakes\boomslang Lake Shalla.JPG"/>
                    <pic:cNvPicPr>
                      <a:picLocks noChangeAspect="1" noChangeArrowheads="1"/>
                    </pic:cNvPicPr>
                  </pic:nvPicPr>
                  <pic:blipFill>
                    <a:blip r:embed="rId19" cstate="print"/>
                    <a:srcRect/>
                    <a:stretch>
                      <a:fillRect/>
                    </a:stretch>
                  </pic:blipFill>
                  <pic:spPr bwMode="auto">
                    <a:xfrm>
                      <a:off x="0" y="0"/>
                      <a:ext cx="2461009" cy="1846479"/>
                    </a:xfrm>
                    <a:prstGeom prst="rect">
                      <a:avLst/>
                    </a:prstGeom>
                    <a:noFill/>
                    <a:ln w="9525">
                      <a:noFill/>
                      <a:miter lim="800000"/>
                      <a:headEnd/>
                      <a:tailEnd/>
                    </a:ln>
                  </pic:spPr>
                </pic:pic>
              </a:graphicData>
            </a:graphic>
          </wp:inline>
        </w:drawing>
      </w:r>
      <w:r w:rsidR="00825167">
        <w:rPr>
          <w:rFonts w:ascii="Arial" w:hAnsi="Arial" w:cs="Arial"/>
          <w:noProof/>
          <w:sz w:val="24"/>
          <w:szCs w:val="24"/>
          <w:lang w:eastAsia="en-GB"/>
        </w:rPr>
        <w:drawing>
          <wp:inline distT="0" distB="0" distL="0" distR="0">
            <wp:extent cx="3123565" cy="1849150"/>
            <wp:effectExtent l="19050" t="0" r="635" b="0"/>
            <wp:docPr id="84" name="Picture 14" descr="C:\Users\spawls\Pictures\boomslangs and twig snakes\img57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awls\Pictures\boomslangs and twig snakes\img577_01.JPG"/>
                    <pic:cNvPicPr>
                      <a:picLocks noChangeAspect="1" noChangeArrowheads="1"/>
                    </pic:cNvPicPr>
                  </pic:nvPicPr>
                  <pic:blipFill>
                    <a:blip r:embed="rId20" cstate="print"/>
                    <a:srcRect/>
                    <a:stretch>
                      <a:fillRect/>
                    </a:stretch>
                  </pic:blipFill>
                  <pic:spPr bwMode="auto">
                    <a:xfrm>
                      <a:off x="0" y="0"/>
                      <a:ext cx="3123565" cy="1849150"/>
                    </a:xfrm>
                    <a:prstGeom prst="rect">
                      <a:avLst/>
                    </a:prstGeom>
                    <a:noFill/>
                    <a:ln w="9525">
                      <a:noFill/>
                      <a:miter lim="800000"/>
                      <a:headEnd/>
                      <a:tailEnd/>
                    </a:ln>
                  </pic:spPr>
                </pic:pic>
              </a:graphicData>
            </a:graphic>
          </wp:inline>
        </w:drawing>
      </w:r>
      <w:r w:rsidR="00825167">
        <w:rPr>
          <w:rFonts w:ascii="Arial" w:hAnsi="Arial" w:cs="Arial"/>
          <w:noProof/>
          <w:sz w:val="24"/>
          <w:szCs w:val="24"/>
          <w:lang w:eastAsia="en-GB"/>
        </w:rPr>
        <w:drawing>
          <wp:inline distT="0" distB="0" distL="0" distR="0">
            <wp:extent cx="3743325" cy="2270541"/>
            <wp:effectExtent l="19050" t="0" r="0" b="0"/>
            <wp:docPr id="85" name="Picture 15" descr="C:\Users\spawls\Pictures\boomslangs and twig snakes\Copy - DSC_053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awls\Pictures\boomslangs and twig snakes\Copy - DSC_0538_01.JPG"/>
                    <pic:cNvPicPr>
                      <a:picLocks noChangeAspect="1" noChangeArrowheads="1"/>
                    </pic:cNvPicPr>
                  </pic:nvPicPr>
                  <pic:blipFill>
                    <a:blip r:embed="rId21" cstate="print"/>
                    <a:srcRect/>
                    <a:stretch>
                      <a:fillRect/>
                    </a:stretch>
                  </pic:blipFill>
                  <pic:spPr bwMode="auto">
                    <a:xfrm>
                      <a:off x="0" y="0"/>
                      <a:ext cx="3754949" cy="2277592"/>
                    </a:xfrm>
                    <a:prstGeom prst="rect">
                      <a:avLst/>
                    </a:prstGeom>
                    <a:noFill/>
                    <a:ln w="9525">
                      <a:noFill/>
                      <a:miter lim="800000"/>
                      <a:headEnd/>
                      <a:tailEnd/>
                    </a:ln>
                  </pic:spPr>
                </pic:pic>
              </a:graphicData>
            </a:graphic>
          </wp:inline>
        </w:drawing>
      </w:r>
      <w:r w:rsidR="00825167">
        <w:rPr>
          <w:rFonts w:ascii="Arial" w:hAnsi="Arial" w:cs="Arial"/>
          <w:noProof/>
          <w:sz w:val="24"/>
          <w:szCs w:val="24"/>
          <w:lang w:eastAsia="en-GB"/>
        </w:rPr>
        <w:drawing>
          <wp:inline distT="0" distB="0" distL="0" distR="0">
            <wp:extent cx="1942465" cy="2271381"/>
            <wp:effectExtent l="19050" t="0" r="635" b="0"/>
            <wp:docPr id="86" name="Picture 16" descr="C:\Users\spawls\Pictures\boomslangs and twig snakes\Copy - img49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awls\Pictures\boomslangs and twig snakes\Copy - img498_01.JPG"/>
                    <pic:cNvPicPr>
                      <a:picLocks noChangeAspect="1" noChangeArrowheads="1"/>
                    </pic:cNvPicPr>
                  </pic:nvPicPr>
                  <pic:blipFill>
                    <a:blip r:embed="rId22" cstate="print"/>
                    <a:srcRect/>
                    <a:stretch>
                      <a:fillRect/>
                    </a:stretch>
                  </pic:blipFill>
                  <pic:spPr bwMode="auto">
                    <a:xfrm>
                      <a:off x="0" y="0"/>
                      <a:ext cx="1942465" cy="2271381"/>
                    </a:xfrm>
                    <a:prstGeom prst="rect">
                      <a:avLst/>
                    </a:prstGeom>
                    <a:noFill/>
                    <a:ln w="9525">
                      <a:noFill/>
                      <a:miter lim="800000"/>
                      <a:headEnd/>
                      <a:tailEnd/>
                    </a:ln>
                  </pic:spPr>
                </pic:pic>
              </a:graphicData>
            </a:graphic>
          </wp:inline>
        </w:drawing>
      </w:r>
      <w:r w:rsidR="00BF13AA">
        <w:rPr>
          <w:rFonts w:ascii="Arial" w:hAnsi="Arial" w:cs="Arial"/>
          <w:noProof/>
          <w:sz w:val="24"/>
          <w:szCs w:val="24"/>
          <w:lang w:eastAsia="en-GB"/>
        </w:rPr>
        <w:drawing>
          <wp:inline distT="0" distB="0" distL="0" distR="0">
            <wp:extent cx="4019550" cy="1482620"/>
            <wp:effectExtent l="19050" t="0" r="0" b="0"/>
            <wp:docPr id="87" name="Picture 17" descr="C:\Users\spawls\Pictures\boomslangs and twig snakes\Copy - img48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awls\Pictures\boomslangs and twig snakes\Copy - img487_01.JPG"/>
                    <pic:cNvPicPr>
                      <a:picLocks noChangeAspect="1" noChangeArrowheads="1"/>
                    </pic:cNvPicPr>
                  </pic:nvPicPr>
                  <pic:blipFill>
                    <a:blip r:embed="rId23" cstate="print"/>
                    <a:srcRect/>
                    <a:stretch>
                      <a:fillRect/>
                    </a:stretch>
                  </pic:blipFill>
                  <pic:spPr bwMode="auto">
                    <a:xfrm>
                      <a:off x="0" y="0"/>
                      <a:ext cx="4035212" cy="1488397"/>
                    </a:xfrm>
                    <a:prstGeom prst="rect">
                      <a:avLst/>
                    </a:prstGeom>
                    <a:noFill/>
                    <a:ln w="9525">
                      <a:noFill/>
                      <a:miter lim="800000"/>
                      <a:headEnd/>
                      <a:tailEnd/>
                    </a:ln>
                  </pic:spPr>
                </pic:pic>
              </a:graphicData>
            </a:graphic>
          </wp:inline>
        </w:drawing>
      </w:r>
      <w:r w:rsidR="007B2939">
        <w:rPr>
          <w:rFonts w:ascii="Arial" w:hAnsi="Arial" w:cs="Arial"/>
          <w:noProof/>
          <w:sz w:val="24"/>
          <w:szCs w:val="24"/>
          <w:lang w:eastAsia="en-GB"/>
        </w:rPr>
        <w:drawing>
          <wp:inline distT="0" distB="0" distL="0" distR="0">
            <wp:extent cx="1661112" cy="1447800"/>
            <wp:effectExtent l="19050" t="0" r="0" b="0"/>
            <wp:docPr id="5" name="Picture 1" descr="C:\Users\spawls\Pictures\boomslangs and twig snakes\Copy - img57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boomslangs and twig snakes\Copy - img570_01.JPG"/>
                    <pic:cNvPicPr>
                      <a:picLocks noChangeAspect="1" noChangeArrowheads="1"/>
                    </pic:cNvPicPr>
                  </pic:nvPicPr>
                  <pic:blipFill>
                    <a:blip r:embed="rId24" cstate="print"/>
                    <a:srcRect/>
                    <a:stretch>
                      <a:fillRect/>
                    </a:stretch>
                  </pic:blipFill>
                  <pic:spPr bwMode="auto">
                    <a:xfrm>
                      <a:off x="0" y="0"/>
                      <a:ext cx="1661112" cy="1447800"/>
                    </a:xfrm>
                    <a:prstGeom prst="rect">
                      <a:avLst/>
                    </a:prstGeom>
                    <a:noFill/>
                    <a:ln w="9525">
                      <a:noFill/>
                      <a:miter lim="800000"/>
                      <a:headEnd/>
                      <a:tailEnd/>
                    </a:ln>
                  </pic:spPr>
                </pic:pic>
              </a:graphicData>
            </a:graphic>
          </wp:inline>
        </w:drawing>
      </w:r>
    </w:p>
    <w:p w:rsidR="009E1137" w:rsidRDefault="007F7113" w:rsidP="00CB3D63">
      <w:pPr>
        <w:rPr>
          <w:rFonts w:ascii="Arial" w:hAnsi="Arial" w:cs="Arial"/>
          <w:sz w:val="24"/>
          <w:szCs w:val="24"/>
        </w:rPr>
      </w:pPr>
      <w:r w:rsidRPr="00461A0E">
        <w:rPr>
          <w:rFonts w:ascii="Arial" w:hAnsi="Arial" w:cs="Arial"/>
          <w:b/>
          <w:sz w:val="24"/>
          <w:szCs w:val="24"/>
        </w:rPr>
        <w:t>Illustrations:</w:t>
      </w:r>
      <w:r>
        <w:rPr>
          <w:rFonts w:ascii="Arial" w:hAnsi="Arial" w:cs="Arial"/>
          <w:sz w:val="24"/>
          <w:szCs w:val="24"/>
        </w:rPr>
        <w:t xml:space="preserve">  </w:t>
      </w:r>
      <w:r w:rsidR="00461A0E">
        <w:rPr>
          <w:rFonts w:ascii="Arial" w:hAnsi="Arial" w:cs="Arial"/>
          <w:sz w:val="24"/>
          <w:szCs w:val="24"/>
        </w:rPr>
        <w:t>(from top and left to right) green Watamu, left brown Kitui, right with orange labials Watamu, big olive specimen in tree Otse, Botswana, dull green Kibwezi, striped black and white Ngomeni, black with green head captive, yellow with white spots Ki</w:t>
      </w:r>
      <w:r w:rsidR="00632FC9">
        <w:rPr>
          <w:rFonts w:ascii="Arial" w:hAnsi="Arial" w:cs="Arial"/>
          <w:sz w:val="24"/>
          <w:szCs w:val="24"/>
        </w:rPr>
        <w:t>tui, juvenile Lake Shalla (©</w:t>
      </w:r>
      <w:r w:rsidR="00461A0E">
        <w:rPr>
          <w:rFonts w:ascii="Arial" w:hAnsi="Arial" w:cs="Arial"/>
          <w:sz w:val="24"/>
          <w:szCs w:val="24"/>
        </w:rPr>
        <w:t xml:space="preserve"> Jackie Hendri</w:t>
      </w:r>
      <w:r w:rsidR="00E05362">
        <w:rPr>
          <w:rFonts w:ascii="Arial" w:hAnsi="Arial" w:cs="Arial"/>
          <w:sz w:val="24"/>
          <w:szCs w:val="24"/>
        </w:rPr>
        <w:t xml:space="preserve">x), brown with black neck spot </w:t>
      </w:r>
      <w:r w:rsidR="00461A0E">
        <w:rPr>
          <w:rFonts w:ascii="Arial" w:hAnsi="Arial" w:cs="Arial"/>
          <w:sz w:val="24"/>
          <w:szCs w:val="24"/>
        </w:rPr>
        <w:t xml:space="preserve">Kajiado, turquoise Watamu, brown with red head northern Tanzania (photo </w:t>
      </w:r>
      <w:r w:rsidR="00C70E8D">
        <w:rPr>
          <w:rFonts w:ascii="Arial" w:hAnsi="Arial" w:cs="Arial"/>
          <w:sz w:val="24"/>
          <w:szCs w:val="24"/>
        </w:rPr>
        <w:t xml:space="preserve">© </w:t>
      </w:r>
      <w:r w:rsidR="00461A0E">
        <w:rPr>
          <w:rFonts w:ascii="Arial" w:hAnsi="Arial" w:cs="Arial"/>
          <w:sz w:val="24"/>
          <w:szCs w:val="24"/>
        </w:rPr>
        <w:t xml:space="preserve">Lorenzo Vinciguerra), juvenile </w:t>
      </w:r>
      <w:r w:rsidR="00852685">
        <w:rPr>
          <w:rFonts w:ascii="Arial" w:hAnsi="Arial" w:cs="Arial"/>
          <w:sz w:val="24"/>
          <w:szCs w:val="24"/>
        </w:rPr>
        <w:t xml:space="preserve">Otse </w:t>
      </w:r>
      <w:r w:rsidR="00461A0E">
        <w:rPr>
          <w:rFonts w:ascii="Arial" w:hAnsi="Arial" w:cs="Arial"/>
          <w:sz w:val="24"/>
          <w:szCs w:val="24"/>
        </w:rPr>
        <w:t xml:space="preserve">Botswana, brown with fangs </w:t>
      </w:r>
      <w:r w:rsidR="00852685">
        <w:rPr>
          <w:rFonts w:ascii="Arial" w:hAnsi="Arial" w:cs="Arial"/>
          <w:sz w:val="24"/>
          <w:szCs w:val="24"/>
        </w:rPr>
        <w:t xml:space="preserve">Otse </w:t>
      </w:r>
      <w:r w:rsidR="00632FC9">
        <w:rPr>
          <w:rFonts w:ascii="Arial" w:hAnsi="Arial" w:cs="Arial"/>
          <w:sz w:val="24"/>
          <w:szCs w:val="24"/>
        </w:rPr>
        <w:t>Botswana, black specimen Diani (© Patrick Malonza)</w:t>
      </w:r>
      <w:r w:rsidR="0026674D">
        <w:rPr>
          <w:rFonts w:ascii="Arial" w:hAnsi="Arial" w:cs="Arial"/>
          <w:sz w:val="24"/>
          <w:szCs w:val="24"/>
        </w:rPr>
        <w:t>, green and black specimen Arusha.</w:t>
      </w:r>
      <w:r w:rsidR="00553A5A">
        <w:rPr>
          <w:rFonts w:ascii="Arial" w:hAnsi="Arial" w:cs="Arial"/>
          <w:noProof/>
          <w:sz w:val="24"/>
          <w:szCs w:val="24"/>
          <w:lang w:eastAsia="en-GB"/>
        </w:rPr>
        <w:drawing>
          <wp:inline distT="0" distB="0" distL="0" distR="0">
            <wp:extent cx="3548427" cy="1590675"/>
            <wp:effectExtent l="19050" t="0" r="0" b="0"/>
            <wp:docPr id="22" name="Picture 1" descr="C:\Users\spawls\Pictures\boomslangs and twig snakes\Boomslang_Diani Park_Blackp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boomslangs and twig snakes\Boomslang_Diani Park_Blackphase.JPG"/>
                    <pic:cNvPicPr>
                      <a:picLocks noChangeAspect="1" noChangeArrowheads="1"/>
                    </pic:cNvPicPr>
                  </pic:nvPicPr>
                  <pic:blipFill>
                    <a:blip r:embed="rId25" cstate="print"/>
                    <a:srcRect/>
                    <a:stretch>
                      <a:fillRect/>
                    </a:stretch>
                  </pic:blipFill>
                  <pic:spPr bwMode="auto">
                    <a:xfrm>
                      <a:off x="0" y="0"/>
                      <a:ext cx="3548427" cy="1590675"/>
                    </a:xfrm>
                    <a:prstGeom prst="rect">
                      <a:avLst/>
                    </a:prstGeom>
                    <a:noFill/>
                    <a:ln w="9525">
                      <a:noFill/>
                      <a:miter lim="800000"/>
                      <a:headEnd/>
                      <a:tailEnd/>
                    </a:ln>
                  </pic:spPr>
                </pic:pic>
              </a:graphicData>
            </a:graphic>
          </wp:inline>
        </w:drawing>
      </w:r>
      <w:r w:rsidR="0026674D">
        <w:rPr>
          <w:rFonts w:ascii="Arial" w:hAnsi="Arial" w:cs="Arial"/>
          <w:noProof/>
          <w:sz w:val="24"/>
          <w:szCs w:val="24"/>
          <w:lang w:eastAsia="en-GB"/>
        </w:rPr>
        <w:drawing>
          <wp:inline distT="0" distB="0" distL="0" distR="0">
            <wp:extent cx="2114550" cy="1284325"/>
            <wp:effectExtent l="19050" t="0" r="0" b="0"/>
            <wp:docPr id="10" name="Picture 1" descr="C:\Users\spawls\Pictures\boomslangs and twig snakes\Copy - img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boomslangs and twig snakes\Copy - img578.jpg"/>
                    <pic:cNvPicPr>
                      <a:picLocks noChangeAspect="1" noChangeArrowheads="1"/>
                    </pic:cNvPicPr>
                  </pic:nvPicPr>
                  <pic:blipFill>
                    <a:blip r:embed="rId26" cstate="print"/>
                    <a:srcRect/>
                    <a:stretch>
                      <a:fillRect/>
                    </a:stretch>
                  </pic:blipFill>
                  <pic:spPr bwMode="auto">
                    <a:xfrm>
                      <a:off x="0" y="0"/>
                      <a:ext cx="2114550" cy="1284325"/>
                    </a:xfrm>
                    <a:prstGeom prst="rect">
                      <a:avLst/>
                    </a:prstGeom>
                    <a:noFill/>
                    <a:ln w="9525">
                      <a:noFill/>
                      <a:miter lim="800000"/>
                      <a:headEnd/>
                      <a:tailEnd/>
                    </a:ln>
                  </pic:spPr>
                </pic:pic>
              </a:graphicData>
            </a:graphic>
          </wp:inline>
        </w:drawing>
      </w:r>
    </w:p>
    <w:p w:rsidR="00B7403A" w:rsidRPr="00F85766" w:rsidRDefault="00160722" w:rsidP="00AA2C83">
      <w:pPr>
        <w:rPr>
          <w:rFonts w:ascii="Arial" w:hAnsi="Arial" w:cs="Arial"/>
          <w:b/>
          <w:i/>
          <w:sz w:val="24"/>
          <w:szCs w:val="24"/>
        </w:rPr>
      </w:pPr>
      <w:r>
        <w:rPr>
          <w:rFonts w:ascii="Arial" w:hAnsi="Arial" w:cs="Arial"/>
          <w:b/>
          <w:sz w:val="24"/>
          <w:szCs w:val="24"/>
        </w:rPr>
        <w:lastRenderedPageBreak/>
        <w:t>Savanna</w:t>
      </w:r>
      <w:r w:rsidR="00F85766" w:rsidRPr="00F85766">
        <w:rPr>
          <w:rFonts w:ascii="Arial" w:hAnsi="Arial" w:cs="Arial"/>
          <w:b/>
          <w:sz w:val="24"/>
          <w:szCs w:val="24"/>
        </w:rPr>
        <w:t xml:space="preserve"> vin</w:t>
      </w:r>
      <w:r>
        <w:rPr>
          <w:rFonts w:ascii="Arial" w:hAnsi="Arial" w:cs="Arial"/>
          <w:b/>
          <w:sz w:val="24"/>
          <w:szCs w:val="24"/>
        </w:rPr>
        <w:t>e snake/Savanna</w:t>
      </w:r>
      <w:r w:rsidR="00F85766" w:rsidRPr="00F85766">
        <w:rPr>
          <w:rFonts w:ascii="Arial" w:hAnsi="Arial" w:cs="Arial"/>
          <w:b/>
          <w:sz w:val="24"/>
          <w:szCs w:val="24"/>
        </w:rPr>
        <w:t xml:space="preserve"> twig snake</w:t>
      </w:r>
      <w:r w:rsidR="00F85766">
        <w:rPr>
          <w:rFonts w:ascii="Arial" w:hAnsi="Arial" w:cs="Arial"/>
          <w:sz w:val="24"/>
          <w:szCs w:val="24"/>
        </w:rPr>
        <w:t xml:space="preserve">, </w:t>
      </w:r>
      <w:r>
        <w:rPr>
          <w:rFonts w:ascii="Arial" w:hAnsi="Arial" w:cs="Arial"/>
          <w:b/>
          <w:i/>
          <w:sz w:val="24"/>
          <w:szCs w:val="24"/>
        </w:rPr>
        <w:t xml:space="preserve">Thelotornis </w:t>
      </w:r>
      <w:r w:rsidR="0028040A">
        <w:rPr>
          <w:rFonts w:ascii="Arial" w:hAnsi="Arial" w:cs="Arial"/>
          <w:b/>
          <w:i/>
          <w:sz w:val="24"/>
          <w:szCs w:val="24"/>
        </w:rPr>
        <w:t>mossambicanus</w:t>
      </w:r>
    </w:p>
    <w:p w:rsidR="00E80545" w:rsidRDefault="00160722" w:rsidP="00AA2C83">
      <w:pPr>
        <w:rPr>
          <w:rFonts w:ascii="Arial" w:hAnsi="Arial" w:cs="Arial"/>
          <w:sz w:val="24"/>
          <w:szCs w:val="24"/>
        </w:rPr>
      </w:pPr>
      <w:r>
        <w:rPr>
          <w:rFonts w:ascii="Arial" w:hAnsi="Arial" w:cs="Arial"/>
          <w:noProof/>
          <w:sz w:val="24"/>
          <w:szCs w:val="24"/>
          <w:lang w:eastAsia="en-GB"/>
        </w:rPr>
        <w:drawing>
          <wp:inline distT="0" distB="0" distL="0" distR="0">
            <wp:extent cx="2762762" cy="3248025"/>
            <wp:effectExtent l="1905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762762" cy="3248025"/>
                    </a:xfrm>
                    <a:prstGeom prst="rect">
                      <a:avLst/>
                    </a:prstGeom>
                    <a:noFill/>
                    <a:ln w="9525">
                      <a:noFill/>
                      <a:miter lim="800000"/>
                      <a:headEnd/>
                      <a:tailEnd/>
                    </a:ln>
                  </pic:spPr>
                </pic:pic>
              </a:graphicData>
            </a:graphic>
          </wp:inline>
        </w:drawing>
      </w:r>
      <w:r w:rsidR="00DC3ACD">
        <w:rPr>
          <w:rFonts w:ascii="Arial" w:hAnsi="Arial" w:cs="Arial"/>
          <w:noProof/>
          <w:sz w:val="24"/>
          <w:szCs w:val="24"/>
          <w:lang w:eastAsia="en-GB"/>
        </w:rPr>
        <w:drawing>
          <wp:inline distT="0" distB="0" distL="0" distR="0">
            <wp:extent cx="2895600" cy="1859197"/>
            <wp:effectExtent l="19050" t="0" r="0" b="0"/>
            <wp:docPr id="11" name="Picture 1" descr="C:\Users\spawls\Pictures\boomslangs and twig snakes\DSC_015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boomslangs and twig snakes\DSC_0155_01.JPG"/>
                    <pic:cNvPicPr>
                      <a:picLocks noChangeAspect="1" noChangeArrowheads="1"/>
                    </pic:cNvPicPr>
                  </pic:nvPicPr>
                  <pic:blipFill>
                    <a:blip r:embed="rId28" cstate="print"/>
                    <a:srcRect/>
                    <a:stretch>
                      <a:fillRect/>
                    </a:stretch>
                  </pic:blipFill>
                  <pic:spPr bwMode="auto">
                    <a:xfrm>
                      <a:off x="0" y="0"/>
                      <a:ext cx="2895600" cy="1859197"/>
                    </a:xfrm>
                    <a:prstGeom prst="rect">
                      <a:avLst/>
                    </a:prstGeom>
                    <a:noFill/>
                    <a:ln w="9525">
                      <a:noFill/>
                      <a:miter lim="800000"/>
                      <a:headEnd/>
                      <a:tailEnd/>
                    </a:ln>
                  </pic:spPr>
                </pic:pic>
              </a:graphicData>
            </a:graphic>
          </wp:inline>
        </w:drawing>
      </w:r>
    </w:p>
    <w:p w:rsidR="00160722" w:rsidRDefault="00160722" w:rsidP="00AA2C83">
      <w:pPr>
        <w:rPr>
          <w:rFonts w:ascii="Arial" w:hAnsi="Arial" w:cs="Arial"/>
          <w:sz w:val="24"/>
          <w:szCs w:val="24"/>
        </w:rPr>
      </w:pPr>
    </w:p>
    <w:p w:rsidR="00160722" w:rsidRPr="00654151" w:rsidRDefault="00160722" w:rsidP="00160722">
      <w:pPr>
        <w:rPr>
          <w:rFonts w:ascii="Arial" w:hAnsi="Arial" w:cs="Arial"/>
          <w:sz w:val="24"/>
          <w:szCs w:val="24"/>
        </w:rPr>
      </w:pPr>
      <w:r w:rsidRPr="00721471">
        <w:rPr>
          <w:rFonts w:ascii="Arial" w:hAnsi="Arial" w:cs="Arial"/>
          <w:b/>
          <w:sz w:val="24"/>
          <w:szCs w:val="24"/>
        </w:rPr>
        <w:t>Taxonomic Note:</w:t>
      </w:r>
      <w:r w:rsidR="00346CE7">
        <w:rPr>
          <w:rFonts w:ascii="Arial" w:hAnsi="Arial" w:cs="Arial"/>
          <w:sz w:val="24"/>
          <w:szCs w:val="24"/>
        </w:rPr>
        <w:t xml:space="preserve">  </w:t>
      </w:r>
      <w:r>
        <w:rPr>
          <w:rFonts w:ascii="Arial" w:hAnsi="Arial" w:cs="Arial"/>
          <w:sz w:val="24"/>
          <w:szCs w:val="24"/>
        </w:rPr>
        <w:t xml:space="preserve">African vine snakes were </w:t>
      </w:r>
      <w:r w:rsidR="00346CE7">
        <w:rPr>
          <w:rFonts w:ascii="Arial" w:hAnsi="Arial" w:cs="Arial"/>
          <w:sz w:val="24"/>
          <w:szCs w:val="24"/>
        </w:rPr>
        <w:t xml:space="preserve">originally </w:t>
      </w:r>
      <w:r>
        <w:rPr>
          <w:rFonts w:ascii="Arial" w:hAnsi="Arial" w:cs="Arial"/>
          <w:sz w:val="24"/>
          <w:szCs w:val="24"/>
        </w:rPr>
        <w:t xml:space="preserve">regarded as a single species, </w:t>
      </w:r>
      <w:r w:rsidRPr="001128DC">
        <w:rPr>
          <w:rFonts w:ascii="Arial" w:hAnsi="Arial" w:cs="Arial"/>
          <w:i/>
          <w:sz w:val="24"/>
          <w:szCs w:val="24"/>
        </w:rPr>
        <w:t>Thelotornis kirtlandii</w:t>
      </w:r>
      <w:r>
        <w:rPr>
          <w:rFonts w:ascii="Arial" w:hAnsi="Arial" w:cs="Arial"/>
          <w:sz w:val="24"/>
          <w:szCs w:val="24"/>
        </w:rPr>
        <w:t xml:space="preserve">.  The southern subspecies </w:t>
      </w:r>
      <w:r w:rsidRPr="000627A1">
        <w:rPr>
          <w:rFonts w:ascii="Arial" w:hAnsi="Arial" w:cs="Arial"/>
          <w:i/>
          <w:sz w:val="24"/>
          <w:szCs w:val="24"/>
        </w:rPr>
        <w:t>T. k. capensis</w:t>
      </w:r>
      <w:r>
        <w:rPr>
          <w:rFonts w:ascii="Arial" w:hAnsi="Arial" w:cs="Arial"/>
          <w:sz w:val="24"/>
          <w:szCs w:val="24"/>
        </w:rPr>
        <w:t xml:space="preserve"> was</w:t>
      </w:r>
      <w:r w:rsidR="00F052F5">
        <w:rPr>
          <w:rFonts w:ascii="Arial" w:hAnsi="Arial" w:cs="Arial"/>
          <w:sz w:val="24"/>
          <w:szCs w:val="24"/>
        </w:rPr>
        <w:t xml:space="preserve"> then</w:t>
      </w:r>
      <w:r>
        <w:rPr>
          <w:rFonts w:ascii="Arial" w:hAnsi="Arial" w:cs="Arial"/>
          <w:sz w:val="24"/>
          <w:szCs w:val="24"/>
        </w:rPr>
        <w:t xml:space="preserve"> elevated to a full species, </w:t>
      </w:r>
      <w:r w:rsidR="00524C68" w:rsidRPr="00524C68">
        <w:rPr>
          <w:rFonts w:ascii="Arial" w:hAnsi="Arial" w:cs="Arial"/>
          <w:i/>
          <w:sz w:val="24"/>
          <w:szCs w:val="24"/>
        </w:rPr>
        <w:t>Thelotornis capensis</w:t>
      </w:r>
      <w:r w:rsidR="00524C68">
        <w:rPr>
          <w:rFonts w:ascii="Arial" w:hAnsi="Arial" w:cs="Arial"/>
          <w:sz w:val="24"/>
          <w:szCs w:val="24"/>
        </w:rPr>
        <w:t xml:space="preserve">. </w:t>
      </w:r>
      <w:r>
        <w:rPr>
          <w:rFonts w:ascii="Arial" w:hAnsi="Arial" w:cs="Arial"/>
          <w:sz w:val="24"/>
          <w:szCs w:val="24"/>
        </w:rPr>
        <w:t xml:space="preserve"> East African snakes </w:t>
      </w:r>
      <w:r w:rsidR="00524C68">
        <w:rPr>
          <w:rFonts w:ascii="Arial" w:hAnsi="Arial" w:cs="Arial"/>
          <w:sz w:val="24"/>
          <w:szCs w:val="24"/>
        </w:rPr>
        <w:t xml:space="preserve">were </w:t>
      </w:r>
      <w:r>
        <w:rPr>
          <w:rFonts w:ascii="Arial" w:hAnsi="Arial" w:cs="Arial"/>
          <w:sz w:val="24"/>
          <w:szCs w:val="24"/>
        </w:rPr>
        <w:t xml:space="preserve">placed in the subspecies. </w:t>
      </w:r>
      <w:proofErr w:type="gramStart"/>
      <w:r w:rsidRPr="000627A1">
        <w:rPr>
          <w:rFonts w:ascii="Arial" w:hAnsi="Arial" w:cs="Arial"/>
          <w:i/>
          <w:sz w:val="24"/>
          <w:szCs w:val="24"/>
        </w:rPr>
        <w:t>T. c. mossambicanus</w:t>
      </w:r>
      <w:r>
        <w:rPr>
          <w:rFonts w:ascii="Arial" w:hAnsi="Arial" w:cs="Arial"/>
          <w:sz w:val="24"/>
          <w:szCs w:val="24"/>
        </w:rPr>
        <w:t>.</w:t>
      </w:r>
      <w:proofErr w:type="gramEnd"/>
      <w:r>
        <w:rPr>
          <w:rFonts w:ascii="Arial" w:hAnsi="Arial" w:cs="Arial"/>
          <w:sz w:val="24"/>
          <w:szCs w:val="24"/>
        </w:rPr>
        <w:t xml:space="preserve">  In 2001 the Kenya and Tanzanian coastal forms were split off into a new species. </w:t>
      </w:r>
      <w:r w:rsidRPr="000627A1">
        <w:rPr>
          <w:rFonts w:ascii="Arial" w:hAnsi="Arial" w:cs="Arial"/>
          <w:i/>
          <w:sz w:val="24"/>
          <w:szCs w:val="24"/>
        </w:rPr>
        <w:t>T. usambaricus</w:t>
      </w:r>
      <w:r>
        <w:rPr>
          <w:rFonts w:ascii="Arial" w:hAnsi="Arial" w:cs="Arial"/>
          <w:sz w:val="24"/>
          <w:szCs w:val="24"/>
        </w:rPr>
        <w:t>, by Don Broadley</w:t>
      </w:r>
      <w:r w:rsidR="00524C68">
        <w:rPr>
          <w:rFonts w:ascii="Arial" w:hAnsi="Arial" w:cs="Arial"/>
          <w:sz w:val="24"/>
          <w:szCs w:val="24"/>
        </w:rPr>
        <w:t>, who stated</w:t>
      </w:r>
      <w:r>
        <w:rPr>
          <w:rFonts w:ascii="Arial" w:hAnsi="Arial" w:cs="Arial"/>
          <w:sz w:val="24"/>
          <w:szCs w:val="24"/>
        </w:rPr>
        <w:t xml:space="preserve"> that </w:t>
      </w:r>
      <w:r w:rsidR="00524C68">
        <w:rPr>
          <w:rFonts w:ascii="Arial" w:hAnsi="Arial" w:cs="Arial"/>
          <w:sz w:val="24"/>
          <w:szCs w:val="24"/>
        </w:rPr>
        <w:t xml:space="preserve">in </w:t>
      </w:r>
      <w:r>
        <w:rPr>
          <w:rFonts w:ascii="Arial" w:hAnsi="Arial" w:cs="Arial"/>
          <w:sz w:val="24"/>
          <w:szCs w:val="24"/>
        </w:rPr>
        <w:t xml:space="preserve">all specimens of </w:t>
      </w:r>
      <w:r w:rsidRPr="000627A1">
        <w:rPr>
          <w:rFonts w:ascii="Arial" w:hAnsi="Arial" w:cs="Arial"/>
          <w:i/>
          <w:sz w:val="24"/>
          <w:szCs w:val="24"/>
        </w:rPr>
        <w:t>T. usambaricus</w:t>
      </w:r>
      <w:r w:rsidR="00524C68">
        <w:rPr>
          <w:rFonts w:ascii="Arial" w:hAnsi="Arial" w:cs="Arial"/>
          <w:sz w:val="24"/>
          <w:szCs w:val="24"/>
        </w:rPr>
        <w:t>, the top of the head was uniform green.</w:t>
      </w:r>
      <w:r>
        <w:rPr>
          <w:rFonts w:ascii="Arial" w:hAnsi="Arial" w:cs="Arial"/>
          <w:sz w:val="24"/>
          <w:szCs w:val="24"/>
        </w:rPr>
        <w:t xml:space="preserve">  However, </w:t>
      </w:r>
      <w:r w:rsidR="0028040A">
        <w:rPr>
          <w:rFonts w:ascii="Arial" w:hAnsi="Arial" w:cs="Arial"/>
          <w:sz w:val="24"/>
          <w:szCs w:val="24"/>
        </w:rPr>
        <w:t>in Kenya, s</w:t>
      </w:r>
      <w:r>
        <w:rPr>
          <w:rFonts w:ascii="Arial" w:hAnsi="Arial" w:cs="Arial"/>
          <w:sz w:val="24"/>
          <w:szCs w:val="24"/>
        </w:rPr>
        <w:t xml:space="preserve">ome have brown heads.  Broadley </w:t>
      </w:r>
      <w:r w:rsidR="00D433F0">
        <w:rPr>
          <w:rFonts w:ascii="Arial" w:hAnsi="Arial" w:cs="Arial"/>
          <w:sz w:val="24"/>
          <w:szCs w:val="24"/>
        </w:rPr>
        <w:t xml:space="preserve">also </w:t>
      </w:r>
      <w:r w:rsidR="00524C68">
        <w:rPr>
          <w:rFonts w:ascii="Arial" w:hAnsi="Arial" w:cs="Arial"/>
          <w:sz w:val="24"/>
          <w:szCs w:val="24"/>
        </w:rPr>
        <w:t>said</w:t>
      </w:r>
      <w:r>
        <w:rPr>
          <w:rFonts w:ascii="Arial" w:hAnsi="Arial" w:cs="Arial"/>
          <w:sz w:val="24"/>
          <w:szCs w:val="24"/>
        </w:rPr>
        <w:t xml:space="preserve"> that </w:t>
      </w:r>
      <w:r w:rsidRPr="002A323D">
        <w:rPr>
          <w:rFonts w:ascii="Arial" w:hAnsi="Arial" w:cs="Arial"/>
          <w:i/>
          <w:sz w:val="24"/>
          <w:szCs w:val="24"/>
        </w:rPr>
        <w:t>T. mossambicanus</w:t>
      </w:r>
      <w:r>
        <w:rPr>
          <w:rFonts w:ascii="Arial" w:hAnsi="Arial" w:cs="Arial"/>
          <w:sz w:val="24"/>
          <w:szCs w:val="24"/>
        </w:rPr>
        <w:t xml:space="preserve"> always have brown temporal scales (on the side of the head, just back from the eye).  Specimens associated with the </w:t>
      </w:r>
      <w:r w:rsidR="00F052F5">
        <w:rPr>
          <w:rFonts w:ascii="Arial" w:hAnsi="Arial" w:cs="Arial"/>
          <w:sz w:val="24"/>
          <w:szCs w:val="24"/>
        </w:rPr>
        <w:t xml:space="preserve">forests near </w:t>
      </w:r>
      <w:r>
        <w:rPr>
          <w:rFonts w:ascii="Arial" w:hAnsi="Arial" w:cs="Arial"/>
          <w:sz w:val="24"/>
          <w:szCs w:val="24"/>
        </w:rPr>
        <w:t xml:space="preserve">Mt Kilimanjaro </w:t>
      </w:r>
      <w:r w:rsidR="00D433F0">
        <w:rPr>
          <w:rFonts w:ascii="Arial" w:hAnsi="Arial" w:cs="Arial"/>
          <w:sz w:val="24"/>
          <w:szCs w:val="24"/>
        </w:rPr>
        <w:t xml:space="preserve">fit this description, but in the Taita Hills </w:t>
      </w:r>
      <w:r w:rsidR="00524C68">
        <w:rPr>
          <w:rFonts w:ascii="Arial" w:hAnsi="Arial" w:cs="Arial"/>
          <w:sz w:val="24"/>
          <w:szCs w:val="24"/>
        </w:rPr>
        <w:t xml:space="preserve">there are </w:t>
      </w:r>
      <w:proofErr w:type="gramStart"/>
      <w:r w:rsidR="005378C3">
        <w:rPr>
          <w:rFonts w:ascii="Arial" w:hAnsi="Arial" w:cs="Arial"/>
          <w:sz w:val="24"/>
          <w:szCs w:val="24"/>
        </w:rPr>
        <w:t>both intermediates</w:t>
      </w:r>
      <w:proofErr w:type="gramEnd"/>
      <w:r w:rsidR="00D433F0">
        <w:rPr>
          <w:rFonts w:ascii="Arial" w:hAnsi="Arial" w:cs="Arial"/>
          <w:sz w:val="24"/>
          <w:szCs w:val="24"/>
        </w:rPr>
        <w:t xml:space="preserve"> and ‘typical’ </w:t>
      </w:r>
      <w:r w:rsidR="00D433F0" w:rsidRPr="0028040A">
        <w:rPr>
          <w:rFonts w:ascii="Arial" w:hAnsi="Arial" w:cs="Arial"/>
          <w:i/>
          <w:sz w:val="24"/>
          <w:szCs w:val="24"/>
        </w:rPr>
        <w:t>T. mossambicanus</w:t>
      </w:r>
      <w:r w:rsidR="0028040A" w:rsidRPr="0028040A">
        <w:rPr>
          <w:rFonts w:ascii="Arial" w:hAnsi="Arial" w:cs="Arial"/>
          <w:i/>
          <w:sz w:val="24"/>
          <w:szCs w:val="24"/>
        </w:rPr>
        <w:t>,</w:t>
      </w:r>
      <w:r w:rsidR="0028040A">
        <w:rPr>
          <w:rFonts w:ascii="Arial" w:hAnsi="Arial" w:cs="Arial"/>
          <w:sz w:val="24"/>
          <w:szCs w:val="24"/>
        </w:rPr>
        <w:t xml:space="preserve"> slightly further east are ‘typical’ </w:t>
      </w:r>
      <w:r w:rsidR="0028040A" w:rsidRPr="0028040A">
        <w:rPr>
          <w:rFonts w:ascii="Arial" w:hAnsi="Arial" w:cs="Arial"/>
          <w:i/>
          <w:sz w:val="24"/>
          <w:szCs w:val="24"/>
        </w:rPr>
        <w:t>T. usambaricus</w:t>
      </w:r>
      <w:r w:rsidR="00D433F0">
        <w:rPr>
          <w:rFonts w:ascii="Arial" w:hAnsi="Arial" w:cs="Arial"/>
          <w:sz w:val="24"/>
          <w:szCs w:val="24"/>
        </w:rPr>
        <w:t xml:space="preserve">.  </w:t>
      </w:r>
      <w:r w:rsidR="00524C68">
        <w:rPr>
          <w:rFonts w:ascii="Arial" w:hAnsi="Arial" w:cs="Arial"/>
          <w:sz w:val="24"/>
          <w:szCs w:val="24"/>
        </w:rPr>
        <w:t xml:space="preserve">We are not yet convinced of the existence of two species in Kenya.  </w:t>
      </w:r>
      <w:r w:rsidR="00D433F0">
        <w:rPr>
          <w:rFonts w:ascii="Arial" w:hAnsi="Arial" w:cs="Arial"/>
          <w:sz w:val="24"/>
          <w:szCs w:val="24"/>
        </w:rPr>
        <w:t xml:space="preserve">For the time being, we </w:t>
      </w:r>
      <w:r w:rsidR="00524C68">
        <w:rPr>
          <w:rFonts w:ascii="Arial" w:hAnsi="Arial" w:cs="Arial"/>
          <w:sz w:val="24"/>
          <w:szCs w:val="24"/>
        </w:rPr>
        <w:t>have conservatively</w:t>
      </w:r>
      <w:r w:rsidR="001F2190">
        <w:rPr>
          <w:rFonts w:ascii="Arial" w:hAnsi="Arial" w:cs="Arial"/>
          <w:sz w:val="24"/>
          <w:szCs w:val="24"/>
        </w:rPr>
        <w:t xml:space="preserve"> chosen to regard all Kenyan vine snakes as a single species, </w:t>
      </w:r>
      <w:r w:rsidR="001F2190" w:rsidRPr="0028040A">
        <w:rPr>
          <w:rFonts w:ascii="Arial" w:hAnsi="Arial" w:cs="Arial"/>
          <w:i/>
          <w:sz w:val="24"/>
          <w:szCs w:val="24"/>
        </w:rPr>
        <w:t>Thelotornis mossambicanus</w:t>
      </w:r>
      <w:r w:rsidR="001F2190">
        <w:rPr>
          <w:rFonts w:ascii="Arial" w:hAnsi="Arial" w:cs="Arial"/>
          <w:sz w:val="24"/>
          <w:szCs w:val="24"/>
        </w:rPr>
        <w:t xml:space="preserve">, although the map shows </w:t>
      </w:r>
      <w:r w:rsidR="0028040A">
        <w:rPr>
          <w:rFonts w:ascii="Arial" w:hAnsi="Arial" w:cs="Arial"/>
          <w:sz w:val="24"/>
          <w:szCs w:val="24"/>
        </w:rPr>
        <w:t xml:space="preserve">green squares for </w:t>
      </w:r>
      <w:r w:rsidR="00524C68">
        <w:rPr>
          <w:rFonts w:ascii="Arial" w:hAnsi="Arial" w:cs="Arial"/>
          <w:sz w:val="24"/>
          <w:szCs w:val="24"/>
        </w:rPr>
        <w:t>specimens with brown temporals and green tops to their heads</w:t>
      </w:r>
      <w:r w:rsidR="00F052F5">
        <w:rPr>
          <w:rFonts w:ascii="Arial" w:hAnsi="Arial" w:cs="Arial"/>
          <w:sz w:val="24"/>
          <w:szCs w:val="24"/>
        </w:rPr>
        <w:t>, blue</w:t>
      </w:r>
      <w:r w:rsidR="0028040A">
        <w:rPr>
          <w:rFonts w:ascii="Arial" w:hAnsi="Arial" w:cs="Arial"/>
          <w:sz w:val="24"/>
          <w:szCs w:val="24"/>
        </w:rPr>
        <w:t xml:space="preserve"> for intermediates and red squares for specimens </w:t>
      </w:r>
      <w:r w:rsidR="00524C68">
        <w:rPr>
          <w:rFonts w:ascii="Arial" w:hAnsi="Arial" w:cs="Arial"/>
          <w:sz w:val="24"/>
          <w:szCs w:val="24"/>
        </w:rPr>
        <w:t>with the tops of their heads uniformly coloured.</w:t>
      </w:r>
    </w:p>
    <w:p w:rsidR="00AC1B6B" w:rsidRPr="006C6D57" w:rsidRDefault="00AC1B6B" w:rsidP="00AA2C83">
      <w:pPr>
        <w:rPr>
          <w:rFonts w:ascii="Arial" w:hAnsi="Arial" w:cs="Arial"/>
          <w:sz w:val="24"/>
          <w:szCs w:val="24"/>
        </w:rPr>
      </w:pPr>
      <w:r w:rsidRPr="00AC1B6B">
        <w:rPr>
          <w:rFonts w:ascii="Arial" w:hAnsi="Arial" w:cs="Arial"/>
          <w:b/>
          <w:sz w:val="24"/>
          <w:szCs w:val="24"/>
        </w:rPr>
        <w:t xml:space="preserve">Local Names:  </w:t>
      </w:r>
      <w:r w:rsidR="006C6D57">
        <w:rPr>
          <w:rFonts w:ascii="Arial" w:hAnsi="Arial" w:cs="Arial"/>
          <w:sz w:val="24"/>
          <w:szCs w:val="24"/>
        </w:rPr>
        <w:t>None known.</w:t>
      </w:r>
    </w:p>
    <w:p w:rsidR="00190DC7" w:rsidRDefault="002C27B7" w:rsidP="00AA2C83">
      <w:pPr>
        <w:rPr>
          <w:rFonts w:ascii="Arial" w:hAnsi="Arial" w:cs="Arial"/>
          <w:sz w:val="24"/>
          <w:szCs w:val="24"/>
        </w:rPr>
      </w:pPr>
      <w:r>
        <w:rPr>
          <w:rFonts w:ascii="Arial" w:hAnsi="Arial" w:cs="Arial"/>
          <w:b/>
          <w:sz w:val="24"/>
          <w:szCs w:val="24"/>
        </w:rPr>
        <w:t xml:space="preserve">Identification: </w:t>
      </w:r>
      <w:r w:rsidR="00DC3ACD">
        <w:rPr>
          <w:rFonts w:ascii="Arial" w:hAnsi="Arial" w:cs="Arial"/>
          <w:sz w:val="24"/>
          <w:szCs w:val="24"/>
        </w:rPr>
        <w:t>A very thin, highly venomous tree snake, easily identified by its long pointed head, which is green or brown</w:t>
      </w:r>
      <w:r w:rsidR="00524C68">
        <w:rPr>
          <w:rFonts w:ascii="Arial" w:hAnsi="Arial" w:cs="Arial"/>
          <w:sz w:val="24"/>
          <w:szCs w:val="24"/>
        </w:rPr>
        <w:t xml:space="preserve"> or a mixture of both</w:t>
      </w:r>
      <w:r w:rsidR="007933AC">
        <w:rPr>
          <w:rFonts w:ascii="Arial" w:hAnsi="Arial" w:cs="Arial"/>
          <w:sz w:val="24"/>
          <w:szCs w:val="24"/>
        </w:rPr>
        <w:t>,</w:t>
      </w:r>
      <w:r w:rsidR="00DC3ACD">
        <w:rPr>
          <w:rFonts w:ascii="Arial" w:hAnsi="Arial" w:cs="Arial"/>
          <w:sz w:val="24"/>
          <w:szCs w:val="24"/>
        </w:rPr>
        <w:t xml:space="preserve"> distinctive horizontally elongate pupil</w:t>
      </w:r>
      <w:r w:rsidR="00190DC7">
        <w:rPr>
          <w:rFonts w:ascii="Arial" w:hAnsi="Arial" w:cs="Arial"/>
          <w:sz w:val="24"/>
          <w:szCs w:val="24"/>
        </w:rPr>
        <w:t>, like a sideways keyhole</w:t>
      </w:r>
      <w:r w:rsidR="007933AC">
        <w:rPr>
          <w:rFonts w:ascii="Arial" w:hAnsi="Arial" w:cs="Arial"/>
          <w:sz w:val="24"/>
          <w:szCs w:val="24"/>
        </w:rPr>
        <w:t xml:space="preserve"> and very thin greyish body</w:t>
      </w:r>
      <w:r w:rsidR="00190DC7">
        <w:rPr>
          <w:rFonts w:ascii="Arial" w:hAnsi="Arial" w:cs="Arial"/>
          <w:sz w:val="24"/>
          <w:szCs w:val="24"/>
        </w:rPr>
        <w:t xml:space="preserve">. </w:t>
      </w:r>
      <w:r w:rsidR="00DC3ACD">
        <w:rPr>
          <w:rFonts w:ascii="Arial" w:hAnsi="Arial" w:cs="Arial"/>
          <w:sz w:val="24"/>
          <w:szCs w:val="24"/>
        </w:rPr>
        <w:t xml:space="preserve">  Maximum size about 1.5 m, average 90 cm to 1.3 m, hatchlings 20-30 cm.  </w:t>
      </w:r>
      <w:r w:rsidR="00190DC7">
        <w:rPr>
          <w:rFonts w:ascii="Arial" w:hAnsi="Arial" w:cs="Arial"/>
          <w:sz w:val="24"/>
          <w:szCs w:val="24"/>
        </w:rPr>
        <w:t xml:space="preserve">From a distance looks speckled silvery-grey.  </w:t>
      </w:r>
      <w:r w:rsidR="004A564C">
        <w:rPr>
          <w:rFonts w:ascii="Arial" w:hAnsi="Arial" w:cs="Arial"/>
          <w:sz w:val="24"/>
          <w:szCs w:val="24"/>
        </w:rPr>
        <w:t>In coastal specimens, t</w:t>
      </w:r>
      <w:r w:rsidR="00190DC7">
        <w:rPr>
          <w:rFonts w:ascii="Arial" w:hAnsi="Arial" w:cs="Arial"/>
          <w:sz w:val="24"/>
          <w:szCs w:val="24"/>
        </w:rPr>
        <w:t xml:space="preserve">he head may be green or brown </w:t>
      </w:r>
      <w:r w:rsidR="00190DC7">
        <w:rPr>
          <w:rFonts w:ascii="Arial" w:hAnsi="Arial" w:cs="Arial"/>
          <w:sz w:val="24"/>
          <w:szCs w:val="24"/>
        </w:rPr>
        <w:lastRenderedPageBreak/>
        <w:t xml:space="preserve">above, and there is often a vague dark triangular blotch </w:t>
      </w:r>
      <w:r w:rsidR="00AF57D8">
        <w:rPr>
          <w:rFonts w:ascii="Arial" w:hAnsi="Arial" w:cs="Arial"/>
          <w:sz w:val="24"/>
          <w:szCs w:val="24"/>
        </w:rPr>
        <w:t xml:space="preserve">or outline </w:t>
      </w:r>
      <w:r w:rsidR="00190DC7">
        <w:rPr>
          <w:rFonts w:ascii="Arial" w:hAnsi="Arial" w:cs="Arial"/>
          <w:sz w:val="24"/>
          <w:szCs w:val="24"/>
        </w:rPr>
        <w:t>on the sixth upper labial scale.</w:t>
      </w:r>
    </w:p>
    <w:p w:rsidR="00371565" w:rsidRDefault="00371565" w:rsidP="00AA2C83">
      <w:pPr>
        <w:rPr>
          <w:rFonts w:ascii="Arial" w:hAnsi="Arial" w:cs="Arial"/>
          <w:sz w:val="24"/>
          <w:szCs w:val="24"/>
        </w:rPr>
      </w:pPr>
      <w:r>
        <w:rPr>
          <w:rFonts w:ascii="Arial" w:hAnsi="Arial" w:cs="Arial"/>
          <w:noProof/>
          <w:sz w:val="24"/>
          <w:szCs w:val="24"/>
          <w:lang w:eastAsia="en-GB"/>
        </w:rPr>
        <w:drawing>
          <wp:inline distT="0" distB="0" distL="0" distR="0">
            <wp:extent cx="2703243" cy="1743075"/>
            <wp:effectExtent l="19050" t="0" r="1857" b="0"/>
            <wp:docPr id="70" name="Picture 3" descr="C:\Users\spawls\Pictures\boomslangs and twig snakes\DSC_054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boomslangs and twig snakes\DSC_0542_01.JPG"/>
                    <pic:cNvPicPr>
                      <a:picLocks noChangeAspect="1" noChangeArrowheads="1"/>
                    </pic:cNvPicPr>
                  </pic:nvPicPr>
                  <pic:blipFill>
                    <a:blip r:embed="rId29" cstate="print"/>
                    <a:srcRect/>
                    <a:stretch>
                      <a:fillRect/>
                    </a:stretch>
                  </pic:blipFill>
                  <pic:spPr bwMode="auto">
                    <a:xfrm>
                      <a:off x="0" y="0"/>
                      <a:ext cx="2706248" cy="1745013"/>
                    </a:xfrm>
                    <a:prstGeom prst="rect">
                      <a:avLst/>
                    </a:prstGeom>
                    <a:noFill/>
                    <a:ln w="9525">
                      <a:noFill/>
                      <a:miter lim="800000"/>
                      <a:headEnd/>
                      <a:tailEnd/>
                    </a:ln>
                  </pic:spPr>
                </pic:pic>
              </a:graphicData>
            </a:graphic>
          </wp:inline>
        </w:drawing>
      </w:r>
      <w:r w:rsidR="005378C3" w:rsidRPr="005378C3">
        <w:rPr>
          <w:rFonts w:ascii="Arial" w:hAnsi="Arial" w:cs="Arial"/>
          <w:noProof/>
          <w:sz w:val="24"/>
          <w:szCs w:val="24"/>
          <w:lang w:eastAsia="en-GB"/>
        </w:rPr>
        <w:drawing>
          <wp:inline distT="0" distB="0" distL="0" distR="0">
            <wp:extent cx="2933700" cy="1747395"/>
            <wp:effectExtent l="19050" t="0" r="0" b="0"/>
            <wp:docPr id="29" name="Picture 5" descr="C:\Users\spawls\Pictures\boomslangs and twig snakes\img56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boomslangs and twig snakes\img566_01.JPG"/>
                    <pic:cNvPicPr>
                      <a:picLocks noChangeAspect="1" noChangeArrowheads="1"/>
                    </pic:cNvPicPr>
                  </pic:nvPicPr>
                  <pic:blipFill>
                    <a:blip r:embed="rId30" cstate="print"/>
                    <a:srcRect/>
                    <a:stretch>
                      <a:fillRect/>
                    </a:stretch>
                  </pic:blipFill>
                  <pic:spPr bwMode="auto">
                    <a:xfrm>
                      <a:off x="0" y="0"/>
                      <a:ext cx="2937808" cy="1749842"/>
                    </a:xfrm>
                    <a:prstGeom prst="rect">
                      <a:avLst/>
                    </a:prstGeom>
                    <a:noFill/>
                    <a:ln w="9525">
                      <a:noFill/>
                      <a:miter lim="800000"/>
                      <a:headEnd/>
                      <a:tailEnd/>
                    </a:ln>
                  </pic:spPr>
                </pic:pic>
              </a:graphicData>
            </a:graphic>
          </wp:inline>
        </w:drawing>
      </w:r>
    </w:p>
    <w:p w:rsidR="00371565" w:rsidRDefault="00642559" w:rsidP="00654151">
      <w:pPr>
        <w:rPr>
          <w:rFonts w:ascii="Arial" w:hAnsi="Arial" w:cs="Arial"/>
          <w:sz w:val="24"/>
          <w:szCs w:val="24"/>
        </w:rPr>
      </w:pPr>
      <w:r w:rsidRPr="00B7403A">
        <w:rPr>
          <w:rFonts w:ascii="Arial" w:hAnsi="Arial" w:cs="Arial"/>
          <w:b/>
          <w:sz w:val="24"/>
          <w:szCs w:val="24"/>
        </w:rPr>
        <w:t>Distribution:</w:t>
      </w:r>
      <w:r>
        <w:rPr>
          <w:rFonts w:ascii="Arial" w:hAnsi="Arial" w:cs="Arial"/>
          <w:sz w:val="24"/>
          <w:szCs w:val="24"/>
        </w:rPr>
        <w:t xml:space="preserve"> </w:t>
      </w:r>
      <w:r w:rsidR="007933AC">
        <w:rPr>
          <w:rFonts w:ascii="Arial" w:hAnsi="Arial" w:cs="Arial"/>
          <w:sz w:val="24"/>
          <w:szCs w:val="24"/>
        </w:rPr>
        <w:t xml:space="preserve">South-eastern Kenya.  </w:t>
      </w:r>
      <w:r>
        <w:rPr>
          <w:rFonts w:ascii="Arial" w:hAnsi="Arial" w:cs="Arial"/>
          <w:sz w:val="24"/>
          <w:szCs w:val="24"/>
        </w:rPr>
        <w:t xml:space="preserve">Woodland and thicket of the Kenyan coastal plain, from the </w:t>
      </w:r>
      <w:r w:rsidR="00680DD1">
        <w:rPr>
          <w:rFonts w:ascii="Arial" w:hAnsi="Arial" w:cs="Arial"/>
          <w:sz w:val="24"/>
          <w:szCs w:val="24"/>
        </w:rPr>
        <w:t xml:space="preserve">lower Tana and the </w:t>
      </w:r>
      <w:r>
        <w:rPr>
          <w:rFonts w:ascii="Arial" w:hAnsi="Arial" w:cs="Arial"/>
          <w:sz w:val="24"/>
          <w:szCs w:val="24"/>
        </w:rPr>
        <w:t>Tana Delta south to the southern Shimba Hills, inland records include Voi, the Taita Hills, Kilibasi, Kasigau and the woodland and forest around Mt Kilimanjaro, between sea level and 2000 m.</w:t>
      </w:r>
    </w:p>
    <w:p w:rsidR="00642559" w:rsidRDefault="00642559" w:rsidP="00654151">
      <w:pPr>
        <w:rPr>
          <w:rFonts w:ascii="Arial" w:hAnsi="Arial" w:cs="Arial"/>
          <w:sz w:val="24"/>
          <w:szCs w:val="24"/>
        </w:rPr>
      </w:pPr>
      <w:r w:rsidRPr="00A430BB">
        <w:rPr>
          <w:rFonts w:ascii="Arial" w:hAnsi="Arial" w:cs="Arial"/>
          <w:b/>
          <w:sz w:val="24"/>
          <w:szCs w:val="24"/>
        </w:rPr>
        <w:t>Natural History:</w:t>
      </w:r>
      <w:r>
        <w:rPr>
          <w:rFonts w:ascii="Arial" w:hAnsi="Arial" w:cs="Arial"/>
          <w:sz w:val="24"/>
          <w:szCs w:val="24"/>
        </w:rPr>
        <w:t xml:space="preserve">  </w:t>
      </w:r>
      <w:r w:rsidRPr="00654151">
        <w:rPr>
          <w:rFonts w:ascii="Arial" w:hAnsi="Arial" w:cs="Arial"/>
          <w:sz w:val="24"/>
          <w:szCs w:val="24"/>
        </w:rPr>
        <w:t>A</w:t>
      </w:r>
      <w:r>
        <w:rPr>
          <w:rFonts w:ascii="Arial" w:hAnsi="Arial" w:cs="Arial"/>
          <w:b/>
          <w:sz w:val="24"/>
          <w:szCs w:val="24"/>
        </w:rPr>
        <w:t xml:space="preserve"> </w:t>
      </w:r>
      <w:r>
        <w:rPr>
          <w:rFonts w:ascii="Arial" w:hAnsi="Arial" w:cs="Arial"/>
          <w:sz w:val="24"/>
          <w:szCs w:val="24"/>
        </w:rPr>
        <w:t xml:space="preserve">diurnal, arboreal and secretive snake.  Waits in a tree or bush watching for prey, sometimes with the body extended outwards like a twig, with the head resembling a green or brown leaf.  It has binocular vision and can see motionless prey. It will drop down to seize prey on the ground.  A gentle snake, unaggressive, but if molested and unable to retreat it may inflate the front half of the body and flick the distinctive red and black tongue up and down.  The males fight in the mating season.  Four to thirteen eggs are laid.  They eat a range of prey, including amphibians, lizards, bats, other snakes and birds.  </w:t>
      </w:r>
      <w:proofErr w:type="gramStart"/>
      <w:r>
        <w:rPr>
          <w:rFonts w:ascii="Arial" w:hAnsi="Arial" w:cs="Arial"/>
          <w:sz w:val="24"/>
          <w:szCs w:val="24"/>
        </w:rPr>
        <w:t>Often mobbed by birds.</w:t>
      </w:r>
      <w:proofErr w:type="gramEnd"/>
      <w:r w:rsidRPr="00642559">
        <w:rPr>
          <w:rFonts w:ascii="Arial" w:hAnsi="Arial" w:cs="Arial"/>
          <w:noProof/>
          <w:sz w:val="24"/>
          <w:szCs w:val="24"/>
          <w:lang w:eastAsia="en-GB"/>
        </w:rPr>
        <w:drawing>
          <wp:inline distT="0" distB="0" distL="0" distR="0">
            <wp:extent cx="2800350" cy="1430779"/>
            <wp:effectExtent l="19050" t="0" r="0" b="0"/>
            <wp:docPr id="41" name="Picture 3" descr="C:\Users\spawls\Pictures\boomslangs and twig snakes\img13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boomslangs and twig snakes\img136_01.JPG"/>
                    <pic:cNvPicPr>
                      <a:picLocks noChangeAspect="1" noChangeArrowheads="1"/>
                    </pic:cNvPicPr>
                  </pic:nvPicPr>
                  <pic:blipFill>
                    <a:blip r:embed="rId31" cstate="print"/>
                    <a:srcRect/>
                    <a:stretch>
                      <a:fillRect/>
                    </a:stretch>
                  </pic:blipFill>
                  <pic:spPr bwMode="auto">
                    <a:xfrm>
                      <a:off x="0" y="0"/>
                      <a:ext cx="2816009" cy="1438779"/>
                    </a:xfrm>
                    <a:prstGeom prst="rect">
                      <a:avLst/>
                    </a:prstGeom>
                    <a:noFill/>
                    <a:ln w="9525">
                      <a:noFill/>
                      <a:miter lim="800000"/>
                      <a:headEnd/>
                      <a:tailEnd/>
                    </a:ln>
                  </pic:spPr>
                </pic:pic>
              </a:graphicData>
            </a:graphic>
          </wp:inline>
        </w:drawing>
      </w:r>
      <w:r w:rsidR="002F694A" w:rsidRPr="002F694A">
        <w:rPr>
          <w:rFonts w:ascii="Arial" w:hAnsi="Arial" w:cs="Arial"/>
          <w:sz w:val="24"/>
          <w:szCs w:val="24"/>
        </w:rPr>
        <w:t xml:space="preserve"> </w:t>
      </w:r>
      <w:r w:rsidR="002F694A" w:rsidRPr="002F694A">
        <w:rPr>
          <w:rFonts w:ascii="Arial" w:hAnsi="Arial" w:cs="Arial"/>
          <w:noProof/>
          <w:sz w:val="24"/>
          <w:szCs w:val="24"/>
          <w:lang w:eastAsia="en-GB"/>
        </w:rPr>
        <w:drawing>
          <wp:inline distT="0" distB="0" distL="0" distR="0">
            <wp:extent cx="2638425" cy="1426444"/>
            <wp:effectExtent l="19050" t="0" r="9525" b="0"/>
            <wp:docPr id="44" name="Picture 11" descr="C:\Users\spawls\Pictures\boomslangs and twig snakes\Copy - img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awls\Pictures\boomslangs and twig snakes\Copy - img139.jpg"/>
                    <pic:cNvPicPr>
                      <a:picLocks noChangeAspect="1" noChangeArrowheads="1"/>
                    </pic:cNvPicPr>
                  </pic:nvPicPr>
                  <pic:blipFill>
                    <a:blip r:embed="rId32" cstate="print"/>
                    <a:srcRect/>
                    <a:stretch>
                      <a:fillRect/>
                    </a:stretch>
                  </pic:blipFill>
                  <pic:spPr bwMode="auto">
                    <a:xfrm>
                      <a:off x="0" y="0"/>
                      <a:ext cx="2645017" cy="1430008"/>
                    </a:xfrm>
                    <a:prstGeom prst="rect">
                      <a:avLst/>
                    </a:prstGeom>
                    <a:noFill/>
                    <a:ln w="9525">
                      <a:noFill/>
                      <a:miter lim="800000"/>
                      <a:headEnd/>
                      <a:tailEnd/>
                    </a:ln>
                  </pic:spPr>
                </pic:pic>
              </a:graphicData>
            </a:graphic>
          </wp:inline>
        </w:drawing>
      </w:r>
    </w:p>
    <w:p w:rsidR="009E1137" w:rsidRDefault="0089610F" w:rsidP="00320F81">
      <w:pPr>
        <w:rPr>
          <w:rFonts w:ascii="Arial" w:hAnsi="Arial" w:cs="Arial"/>
          <w:sz w:val="24"/>
          <w:szCs w:val="24"/>
        </w:rPr>
      </w:pPr>
      <w:r>
        <w:rPr>
          <w:rFonts w:ascii="Arial" w:hAnsi="Arial" w:cs="Arial"/>
          <w:b/>
          <w:sz w:val="24"/>
          <w:szCs w:val="24"/>
        </w:rPr>
        <w:t>Medical Significance</w:t>
      </w:r>
      <w:r w:rsidR="00EB2E52" w:rsidRPr="00430A51">
        <w:rPr>
          <w:rFonts w:ascii="Arial" w:hAnsi="Arial" w:cs="Arial"/>
          <w:b/>
          <w:sz w:val="24"/>
          <w:szCs w:val="24"/>
        </w:rPr>
        <w:t>:</w:t>
      </w:r>
      <w:r>
        <w:rPr>
          <w:rFonts w:ascii="Arial" w:hAnsi="Arial" w:cs="Arial"/>
          <w:sz w:val="24"/>
          <w:szCs w:val="24"/>
        </w:rPr>
        <w:t xml:space="preserve">  Venom d</w:t>
      </w:r>
      <w:r w:rsidR="00EB2E52">
        <w:rPr>
          <w:rFonts w:ascii="Arial" w:hAnsi="Arial" w:cs="Arial"/>
          <w:sz w:val="24"/>
          <w:szCs w:val="24"/>
        </w:rPr>
        <w:t>eadly, unlike most rear-</w:t>
      </w:r>
      <w:r>
        <w:rPr>
          <w:rFonts w:ascii="Arial" w:hAnsi="Arial" w:cs="Arial"/>
          <w:sz w:val="24"/>
          <w:szCs w:val="24"/>
        </w:rPr>
        <w:t xml:space="preserve">fanged snakes, but slow-acting; </w:t>
      </w:r>
      <w:r w:rsidR="00EB2E52">
        <w:rPr>
          <w:rFonts w:ascii="Arial" w:hAnsi="Arial" w:cs="Arial"/>
          <w:sz w:val="24"/>
          <w:szCs w:val="24"/>
        </w:rPr>
        <w:t>affect</w:t>
      </w:r>
      <w:r>
        <w:rPr>
          <w:rFonts w:ascii="Arial" w:hAnsi="Arial" w:cs="Arial"/>
          <w:sz w:val="24"/>
          <w:szCs w:val="24"/>
        </w:rPr>
        <w:t>ing</w:t>
      </w:r>
      <w:r w:rsidR="00EB2E52">
        <w:rPr>
          <w:rFonts w:ascii="Arial" w:hAnsi="Arial" w:cs="Arial"/>
          <w:sz w:val="24"/>
          <w:szCs w:val="24"/>
        </w:rPr>
        <w:t xml:space="preserve"> clotting factors in blood.  Initially few symptoms are seen but after an interval of 1 to 24 hours a general bleeding tendency develops, and may cause death from progressive internal bleeding.  No antivenom is produced. However, as with the boomslang, bites on unsuspecting victims are virtually unknown, most </w:t>
      </w:r>
      <w:r w:rsidR="00694D46">
        <w:rPr>
          <w:rFonts w:ascii="Arial" w:hAnsi="Arial" w:cs="Arial"/>
          <w:sz w:val="24"/>
          <w:szCs w:val="24"/>
        </w:rPr>
        <w:t>recorded bites</w:t>
      </w:r>
      <w:r w:rsidR="00EB2E52">
        <w:rPr>
          <w:rFonts w:ascii="Arial" w:hAnsi="Arial" w:cs="Arial"/>
          <w:sz w:val="24"/>
          <w:szCs w:val="24"/>
        </w:rPr>
        <w:t xml:space="preserve"> were suffered by snake handlers.</w:t>
      </w:r>
    </w:p>
    <w:p w:rsidR="00320F81" w:rsidRDefault="0008213B" w:rsidP="00320F81">
      <w:pPr>
        <w:rPr>
          <w:rFonts w:ascii="Arial" w:hAnsi="Arial" w:cs="Arial"/>
          <w:sz w:val="24"/>
          <w:szCs w:val="24"/>
        </w:rPr>
      </w:pPr>
      <w:r>
        <w:rPr>
          <w:rFonts w:ascii="Arial" w:hAnsi="Arial" w:cs="Arial"/>
          <w:noProof/>
          <w:sz w:val="24"/>
          <w:szCs w:val="24"/>
          <w:lang w:eastAsia="en-GB"/>
        </w:rPr>
        <w:lastRenderedPageBreak/>
        <w:drawing>
          <wp:inline distT="0" distB="0" distL="0" distR="0">
            <wp:extent cx="2362200" cy="3740148"/>
            <wp:effectExtent l="19050" t="0" r="0" b="0"/>
            <wp:docPr id="27" name="Picture 1" descr="C:\Users\spawls\Pictures\boomslangs and twig snakes\Copy - img08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boomslangs and twig snakes\Copy - img085_01.JPG"/>
                    <pic:cNvPicPr>
                      <a:picLocks noChangeAspect="1" noChangeArrowheads="1"/>
                    </pic:cNvPicPr>
                  </pic:nvPicPr>
                  <pic:blipFill>
                    <a:blip r:embed="rId33" cstate="print"/>
                    <a:srcRect/>
                    <a:stretch>
                      <a:fillRect/>
                    </a:stretch>
                  </pic:blipFill>
                  <pic:spPr bwMode="auto">
                    <a:xfrm>
                      <a:off x="0" y="0"/>
                      <a:ext cx="2365608" cy="3745544"/>
                    </a:xfrm>
                    <a:prstGeom prst="rect">
                      <a:avLst/>
                    </a:prstGeom>
                    <a:noFill/>
                    <a:ln w="9525">
                      <a:noFill/>
                      <a:miter lim="800000"/>
                      <a:headEnd/>
                      <a:tailEnd/>
                    </a:ln>
                  </pic:spPr>
                </pic:pic>
              </a:graphicData>
            </a:graphic>
          </wp:inline>
        </w:drawing>
      </w:r>
      <w:r w:rsidR="002F694A" w:rsidRPr="002F694A">
        <w:rPr>
          <w:rFonts w:ascii="Arial" w:hAnsi="Arial" w:cs="Arial"/>
          <w:sz w:val="24"/>
          <w:szCs w:val="24"/>
        </w:rPr>
        <w:t xml:space="preserve"> </w:t>
      </w:r>
      <w:r w:rsidR="002F694A" w:rsidRPr="002F694A">
        <w:rPr>
          <w:rFonts w:ascii="Arial" w:hAnsi="Arial" w:cs="Arial"/>
          <w:noProof/>
          <w:sz w:val="24"/>
          <w:szCs w:val="24"/>
          <w:lang w:eastAsia="en-GB"/>
        </w:rPr>
        <w:drawing>
          <wp:inline distT="0" distB="0" distL="0" distR="0">
            <wp:extent cx="2714625" cy="3431126"/>
            <wp:effectExtent l="19050" t="0" r="9525" b="0"/>
            <wp:docPr id="45" name="Picture 6" descr="C:\Users\spawls\Pictures\boomslangs and twig snakes\Copy - DSC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boomslangs and twig snakes\Copy - DSC_0287.JPG"/>
                    <pic:cNvPicPr>
                      <a:picLocks noChangeAspect="1" noChangeArrowheads="1"/>
                    </pic:cNvPicPr>
                  </pic:nvPicPr>
                  <pic:blipFill>
                    <a:blip r:embed="rId34" cstate="print"/>
                    <a:srcRect/>
                    <a:stretch>
                      <a:fillRect/>
                    </a:stretch>
                  </pic:blipFill>
                  <pic:spPr bwMode="auto">
                    <a:xfrm>
                      <a:off x="0" y="0"/>
                      <a:ext cx="2722144" cy="3440630"/>
                    </a:xfrm>
                    <a:prstGeom prst="rect">
                      <a:avLst/>
                    </a:prstGeom>
                    <a:noFill/>
                    <a:ln w="9525">
                      <a:noFill/>
                      <a:miter lim="800000"/>
                      <a:headEnd/>
                      <a:tailEnd/>
                    </a:ln>
                  </pic:spPr>
                </pic:pic>
              </a:graphicData>
            </a:graphic>
          </wp:inline>
        </w:drawing>
      </w:r>
    </w:p>
    <w:p w:rsidR="00363283" w:rsidRDefault="0078663B" w:rsidP="00320F81">
      <w:pPr>
        <w:rPr>
          <w:rFonts w:ascii="Arial" w:hAnsi="Arial" w:cs="Arial"/>
          <w:sz w:val="24"/>
          <w:szCs w:val="24"/>
        </w:rPr>
      </w:pPr>
      <w:r>
        <w:rPr>
          <w:rFonts w:ascii="Arial" w:hAnsi="Arial" w:cs="Arial"/>
          <w:sz w:val="24"/>
          <w:szCs w:val="24"/>
        </w:rPr>
        <w:t>Illustrations: Top three Watamu, middle two Arusha National Park, neck inflated specimen Mt Meru (© Lorenzo Vinciguerra), bottom right Watamu.</w:t>
      </w:r>
    </w:p>
    <w:p w:rsidR="00694D46" w:rsidRDefault="00694D46" w:rsidP="00694D46">
      <w:pPr>
        <w:rPr>
          <w:rFonts w:ascii="Arial" w:hAnsi="Arial" w:cs="Arial"/>
          <w:b/>
          <w:i/>
          <w:sz w:val="24"/>
          <w:szCs w:val="24"/>
        </w:rPr>
      </w:pPr>
      <w:r>
        <w:rPr>
          <w:rFonts w:ascii="Arial" w:hAnsi="Arial" w:cs="Arial"/>
          <w:b/>
          <w:sz w:val="24"/>
          <w:szCs w:val="24"/>
        </w:rPr>
        <w:t xml:space="preserve">Blanding’s Tree snake  </w:t>
      </w:r>
      <w:r w:rsidR="00913041">
        <w:rPr>
          <w:rFonts w:ascii="Arial" w:hAnsi="Arial" w:cs="Arial"/>
          <w:b/>
          <w:sz w:val="24"/>
          <w:szCs w:val="24"/>
        </w:rPr>
        <w:t xml:space="preserve"> </w:t>
      </w:r>
      <w:r w:rsidR="00913041">
        <w:rPr>
          <w:rFonts w:ascii="Arial" w:hAnsi="Arial" w:cs="Arial"/>
          <w:b/>
          <w:i/>
          <w:sz w:val="24"/>
          <w:szCs w:val="24"/>
        </w:rPr>
        <w:t>Boiga (</w:t>
      </w:r>
      <w:r w:rsidRPr="00913041">
        <w:rPr>
          <w:rFonts w:ascii="Arial" w:hAnsi="Arial" w:cs="Arial"/>
          <w:b/>
          <w:i/>
          <w:sz w:val="24"/>
          <w:szCs w:val="24"/>
        </w:rPr>
        <w:t>Toxicodryas</w:t>
      </w:r>
      <w:r w:rsidR="00913041">
        <w:rPr>
          <w:rFonts w:ascii="Arial" w:hAnsi="Arial" w:cs="Arial"/>
          <w:b/>
          <w:i/>
          <w:sz w:val="24"/>
          <w:szCs w:val="24"/>
        </w:rPr>
        <w:t>)</w:t>
      </w:r>
      <w:r w:rsidRPr="00913041">
        <w:rPr>
          <w:rFonts w:ascii="Arial" w:hAnsi="Arial" w:cs="Arial"/>
          <w:b/>
          <w:i/>
          <w:sz w:val="24"/>
          <w:szCs w:val="24"/>
        </w:rPr>
        <w:t xml:space="preserve"> blandingii</w:t>
      </w:r>
    </w:p>
    <w:p w:rsidR="00913041" w:rsidRPr="00913041" w:rsidRDefault="00913041" w:rsidP="00694D46">
      <w:pPr>
        <w:rPr>
          <w:rFonts w:ascii="Arial" w:hAnsi="Arial" w:cs="Arial"/>
          <w:sz w:val="24"/>
          <w:szCs w:val="24"/>
        </w:rPr>
      </w:pPr>
      <w:r>
        <w:rPr>
          <w:rFonts w:ascii="Arial" w:hAnsi="Arial" w:cs="Arial"/>
          <w:noProof/>
          <w:sz w:val="24"/>
          <w:szCs w:val="24"/>
          <w:lang w:eastAsia="en-GB"/>
        </w:rPr>
        <w:drawing>
          <wp:inline distT="0" distB="0" distL="0" distR="0">
            <wp:extent cx="2189806" cy="2571750"/>
            <wp:effectExtent l="19050" t="0" r="94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189806" cy="2571750"/>
                    </a:xfrm>
                    <a:prstGeom prst="rect">
                      <a:avLst/>
                    </a:prstGeom>
                    <a:noFill/>
                    <a:ln w="9525">
                      <a:noFill/>
                      <a:miter lim="800000"/>
                      <a:headEnd/>
                      <a:tailEnd/>
                    </a:ln>
                  </pic:spPr>
                </pic:pic>
              </a:graphicData>
            </a:graphic>
          </wp:inline>
        </w:drawing>
      </w:r>
      <w:r w:rsidRPr="0091304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3440621" cy="2114550"/>
            <wp:effectExtent l="19050" t="0" r="7429" b="0"/>
            <wp:docPr id="2" name="Picture 2" descr="C:\Users\spawls\Pictures\atlas rear-fanged\img14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rear-fanged\img142_01.JPG"/>
                    <pic:cNvPicPr>
                      <a:picLocks noChangeAspect="1" noChangeArrowheads="1"/>
                    </pic:cNvPicPr>
                  </pic:nvPicPr>
                  <pic:blipFill>
                    <a:blip r:embed="rId36" cstate="print"/>
                    <a:srcRect/>
                    <a:stretch>
                      <a:fillRect/>
                    </a:stretch>
                  </pic:blipFill>
                  <pic:spPr bwMode="auto">
                    <a:xfrm>
                      <a:off x="0" y="0"/>
                      <a:ext cx="3440621" cy="2114550"/>
                    </a:xfrm>
                    <a:prstGeom prst="rect">
                      <a:avLst/>
                    </a:prstGeom>
                    <a:noFill/>
                    <a:ln w="9525">
                      <a:noFill/>
                      <a:miter lim="800000"/>
                      <a:headEnd/>
                      <a:tailEnd/>
                    </a:ln>
                  </pic:spPr>
                </pic:pic>
              </a:graphicData>
            </a:graphic>
          </wp:inline>
        </w:drawing>
      </w:r>
    </w:p>
    <w:p w:rsidR="00694D46" w:rsidRDefault="0005716D" w:rsidP="00320F81">
      <w:pPr>
        <w:rPr>
          <w:rFonts w:ascii="Arial" w:hAnsi="Arial" w:cs="Arial"/>
          <w:sz w:val="24"/>
          <w:szCs w:val="24"/>
        </w:rPr>
      </w:pPr>
      <w:r w:rsidRPr="0005716D">
        <w:rPr>
          <w:rFonts w:ascii="Arial" w:hAnsi="Arial" w:cs="Arial"/>
          <w:b/>
          <w:sz w:val="24"/>
          <w:szCs w:val="24"/>
        </w:rPr>
        <w:t>Local Names:</w:t>
      </w:r>
      <w:r>
        <w:rPr>
          <w:rFonts w:ascii="Arial" w:hAnsi="Arial" w:cs="Arial"/>
          <w:sz w:val="24"/>
          <w:szCs w:val="24"/>
        </w:rPr>
        <w:t xml:space="preserve">  None known</w:t>
      </w:r>
    </w:p>
    <w:p w:rsidR="0005716D" w:rsidRDefault="0005716D" w:rsidP="0005716D">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xml:space="preserve">:  </w:t>
      </w:r>
      <w:r w:rsidR="00AB2F0F">
        <w:rPr>
          <w:rFonts w:ascii="Arial" w:hAnsi="Arial" w:cs="Arial"/>
          <w:sz w:val="24"/>
          <w:szCs w:val="24"/>
        </w:rPr>
        <w:t>A huge</w:t>
      </w:r>
      <w:proofErr w:type="gramStart"/>
      <w:r w:rsidR="00AB2F0F">
        <w:rPr>
          <w:rFonts w:ascii="Arial" w:hAnsi="Arial" w:cs="Arial"/>
          <w:sz w:val="24"/>
          <w:szCs w:val="24"/>
        </w:rPr>
        <w:t xml:space="preserve">, </w:t>
      </w:r>
      <w:r>
        <w:rPr>
          <w:rFonts w:ascii="Arial" w:hAnsi="Arial" w:cs="Arial"/>
          <w:sz w:val="24"/>
          <w:szCs w:val="24"/>
        </w:rPr>
        <w:t xml:space="preserve"> </w:t>
      </w:r>
      <w:r w:rsidR="00DF70CA">
        <w:rPr>
          <w:rFonts w:ascii="Arial" w:hAnsi="Arial" w:cs="Arial"/>
          <w:sz w:val="24"/>
          <w:szCs w:val="24"/>
        </w:rPr>
        <w:t>rear</w:t>
      </w:r>
      <w:proofErr w:type="gramEnd"/>
      <w:r w:rsidR="00DF70CA">
        <w:rPr>
          <w:rFonts w:ascii="Arial" w:hAnsi="Arial" w:cs="Arial"/>
          <w:sz w:val="24"/>
          <w:szCs w:val="24"/>
        </w:rPr>
        <w:t xml:space="preserve">-fanged </w:t>
      </w:r>
      <w:r w:rsidR="00363283">
        <w:rPr>
          <w:rFonts w:ascii="Arial" w:hAnsi="Arial" w:cs="Arial"/>
          <w:sz w:val="24"/>
          <w:szCs w:val="24"/>
        </w:rPr>
        <w:t>nocturnal</w:t>
      </w:r>
      <w:r>
        <w:rPr>
          <w:rFonts w:ascii="Arial" w:hAnsi="Arial" w:cs="Arial"/>
          <w:sz w:val="24"/>
          <w:szCs w:val="24"/>
        </w:rPr>
        <w:t xml:space="preserve"> tree snake, with a </w:t>
      </w:r>
      <w:r w:rsidR="00AB2F0F">
        <w:rPr>
          <w:rFonts w:ascii="Arial" w:hAnsi="Arial" w:cs="Arial"/>
          <w:sz w:val="24"/>
          <w:szCs w:val="24"/>
        </w:rPr>
        <w:t xml:space="preserve">thin neck and short broad head; big adults can be stocky but this snake usually appears relatively slim, with a triangular body shape. </w:t>
      </w:r>
      <w:r w:rsidR="00363283">
        <w:rPr>
          <w:rFonts w:ascii="Arial" w:hAnsi="Arial" w:cs="Arial"/>
          <w:sz w:val="24"/>
          <w:szCs w:val="24"/>
        </w:rPr>
        <w:t xml:space="preserve">  </w:t>
      </w:r>
      <w:proofErr w:type="gramStart"/>
      <w:r w:rsidR="00363283">
        <w:rPr>
          <w:rFonts w:ascii="Arial" w:hAnsi="Arial" w:cs="Arial"/>
          <w:sz w:val="24"/>
          <w:szCs w:val="24"/>
        </w:rPr>
        <w:t>Maximum size about 2.8 m, average 1.4 – 2</w:t>
      </w:r>
      <w:r>
        <w:rPr>
          <w:rFonts w:ascii="Arial" w:hAnsi="Arial" w:cs="Arial"/>
          <w:sz w:val="24"/>
          <w:szCs w:val="24"/>
        </w:rPr>
        <w:t xml:space="preserve"> m, hatchling</w:t>
      </w:r>
      <w:r w:rsidR="00363283">
        <w:rPr>
          <w:rFonts w:ascii="Arial" w:hAnsi="Arial" w:cs="Arial"/>
          <w:sz w:val="24"/>
          <w:szCs w:val="24"/>
        </w:rPr>
        <w:t xml:space="preserve"> </w:t>
      </w:r>
      <w:r>
        <w:rPr>
          <w:rFonts w:ascii="Arial" w:hAnsi="Arial" w:cs="Arial"/>
          <w:sz w:val="24"/>
          <w:szCs w:val="24"/>
        </w:rPr>
        <w:t>s</w:t>
      </w:r>
      <w:r w:rsidR="00363283">
        <w:rPr>
          <w:rFonts w:ascii="Arial" w:hAnsi="Arial" w:cs="Arial"/>
          <w:sz w:val="24"/>
          <w:szCs w:val="24"/>
        </w:rPr>
        <w:t>ize unknown.</w:t>
      </w:r>
      <w:proofErr w:type="gramEnd"/>
      <w:r w:rsidR="00363283">
        <w:rPr>
          <w:rFonts w:ascii="Arial" w:hAnsi="Arial" w:cs="Arial"/>
          <w:sz w:val="24"/>
          <w:szCs w:val="24"/>
        </w:rPr>
        <w:t xml:space="preserve"> </w:t>
      </w:r>
      <w:r>
        <w:rPr>
          <w:rFonts w:ascii="Arial" w:hAnsi="Arial" w:cs="Arial"/>
          <w:sz w:val="24"/>
          <w:szCs w:val="24"/>
        </w:rPr>
        <w:t xml:space="preserve"> </w:t>
      </w:r>
      <w:proofErr w:type="gramStart"/>
      <w:r w:rsidR="00363283">
        <w:rPr>
          <w:rFonts w:ascii="Arial" w:hAnsi="Arial" w:cs="Arial"/>
          <w:sz w:val="24"/>
          <w:szCs w:val="24"/>
        </w:rPr>
        <w:t>Adult males usually black above, ventral and lip scales yellow with black edging; females brown, rufous, grey or yellow brown.</w:t>
      </w:r>
      <w:proofErr w:type="gramEnd"/>
      <w:r w:rsidR="00363283">
        <w:rPr>
          <w:rFonts w:ascii="Arial" w:hAnsi="Arial" w:cs="Arial"/>
          <w:sz w:val="24"/>
          <w:szCs w:val="24"/>
        </w:rPr>
        <w:t xml:space="preserve">  Juveniles of </w:t>
      </w:r>
      <w:r w:rsidR="00363283">
        <w:rPr>
          <w:rFonts w:ascii="Arial" w:hAnsi="Arial" w:cs="Arial"/>
          <w:sz w:val="24"/>
          <w:szCs w:val="24"/>
        </w:rPr>
        <w:lastRenderedPageBreak/>
        <w:t>both sexes are brown or pinkish brown, with clear black diamond flanks bars that often touch to form cross bars; as they grow the darker diamonds may persist to some extent.</w:t>
      </w:r>
      <w:r w:rsidR="009D1D90">
        <w:rPr>
          <w:rFonts w:ascii="Arial" w:hAnsi="Arial" w:cs="Arial"/>
          <w:sz w:val="24"/>
          <w:szCs w:val="24"/>
        </w:rPr>
        <w:t xml:space="preserve">  Readers should be aware that the black males of this species are very similar to Gold’s Tree Cobra, a highly venomous species</w:t>
      </w:r>
      <w:r w:rsidR="00810497">
        <w:rPr>
          <w:rFonts w:ascii="Arial" w:hAnsi="Arial" w:cs="Arial"/>
          <w:sz w:val="24"/>
          <w:szCs w:val="24"/>
        </w:rPr>
        <w:t>, although Gold’s tree cobra has very shiny</w:t>
      </w:r>
      <w:r w:rsidR="004C797E">
        <w:rPr>
          <w:rFonts w:ascii="Arial" w:hAnsi="Arial" w:cs="Arial"/>
          <w:sz w:val="24"/>
          <w:szCs w:val="24"/>
        </w:rPr>
        <w:t xml:space="preserve"> skin, Blanding’s tree snake has </w:t>
      </w:r>
      <w:r w:rsidR="00810497">
        <w:rPr>
          <w:rFonts w:ascii="Arial" w:hAnsi="Arial" w:cs="Arial"/>
          <w:sz w:val="24"/>
          <w:szCs w:val="24"/>
        </w:rPr>
        <w:t>more velvety</w:t>
      </w:r>
      <w:r w:rsidR="004C797E">
        <w:rPr>
          <w:rFonts w:ascii="Arial" w:hAnsi="Arial" w:cs="Arial"/>
          <w:sz w:val="24"/>
          <w:szCs w:val="24"/>
        </w:rPr>
        <w:t xml:space="preserve"> skin, with a remarkable bloom on the scales,</w:t>
      </w:r>
      <w:r w:rsidR="00810497">
        <w:rPr>
          <w:rFonts w:ascii="Arial" w:hAnsi="Arial" w:cs="Arial"/>
          <w:sz w:val="24"/>
          <w:szCs w:val="24"/>
        </w:rPr>
        <w:t xml:space="preserve"> and its eye is more prominent and obvious.</w:t>
      </w:r>
    </w:p>
    <w:p w:rsidR="00356409" w:rsidRDefault="00356409" w:rsidP="00356409">
      <w:pPr>
        <w:rPr>
          <w:rFonts w:ascii="Arial" w:hAnsi="Arial" w:cs="Arial"/>
          <w:sz w:val="24"/>
          <w:szCs w:val="24"/>
        </w:rPr>
      </w:pPr>
      <w:r w:rsidRPr="00B7403A">
        <w:rPr>
          <w:rFonts w:ascii="Arial" w:hAnsi="Arial" w:cs="Arial"/>
          <w:b/>
          <w:sz w:val="24"/>
          <w:szCs w:val="24"/>
        </w:rPr>
        <w:t>Distribution:</w:t>
      </w:r>
      <w:r>
        <w:rPr>
          <w:rFonts w:ascii="Arial" w:hAnsi="Arial" w:cs="Arial"/>
          <w:sz w:val="24"/>
          <w:szCs w:val="24"/>
        </w:rPr>
        <w:t xml:space="preserve"> </w:t>
      </w:r>
      <w:r w:rsidR="002245C7">
        <w:rPr>
          <w:rFonts w:ascii="Arial" w:hAnsi="Arial" w:cs="Arial"/>
          <w:sz w:val="24"/>
          <w:szCs w:val="24"/>
        </w:rPr>
        <w:t>A snake of the forest and woodland of West and Central Africa, in Uganda it is known from forest-savanna mosaic and riverine woodland</w:t>
      </w:r>
      <w:r w:rsidR="002E5AB6">
        <w:rPr>
          <w:rFonts w:ascii="Arial" w:hAnsi="Arial" w:cs="Arial"/>
          <w:sz w:val="24"/>
          <w:szCs w:val="24"/>
        </w:rPr>
        <w:t>. In</w:t>
      </w:r>
      <w:r w:rsidR="002245C7">
        <w:rPr>
          <w:rFonts w:ascii="Arial" w:hAnsi="Arial" w:cs="Arial"/>
          <w:sz w:val="24"/>
          <w:szCs w:val="24"/>
        </w:rPr>
        <w:t xml:space="preserve"> Kenya </w:t>
      </w:r>
      <w:r w:rsidR="002E5AB6">
        <w:rPr>
          <w:rFonts w:ascii="Arial" w:hAnsi="Arial" w:cs="Arial"/>
          <w:sz w:val="24"/>
          <w:szCs w:val="24"/>
        </w:rPr>
        <w:t>reco</w:t>
      </w:r>
      <w:r w:rsidR="006B79F8">
        <w:rPr>
          <w:rFonts w:ascii="Arial" w:hAnsi="Arial" w:cs="Arial"/>
          <w:sz w:val="24"/>
          <w:szCs w:val="24"/>
        </w:rPr>
        <w:t>r</w:t>
      </w:r>
      <w:r w:rsidR="002E5AB6">
        <w:rPr>
          <w:rFonts w:ascii="Arial" w:hAnsi="Arial" w:cs="Arial"/>
          <w:sz w:val="24"/>
          <w:szCs w:val="24"/>
        </w:rPr>
        <w:t xml:space="preserve">ded </w:t>
      </w:r>
      <w:r w:rsidR="002245C7">
        <w:rPr>
          <w:rFonts w:ascii="Arial" w:hAnsi="Arial" w:cs="Arial"/>
          <w:sz w:val="24"/>
          <w:szCs w:val="24"/>
        </w:rPr>
        <w:t>only from the western forest</w:t>
      </w:r>
      <w:r w:rsidR="00884844">
        <w:rPr>
          <w:rFonts w:ascii="Arial" w:hAnsi="Arial" w:cs="Arial"/>
          <w:sz w:val="24"/>
          <w:szCs w:val="24"/>
        </w:rPr>
        <w:t xml:space="preserve"> at Kakamega,</w:t>
      </w:r>
      <w:r w:rsidR="002E5AB6">
        <w:rPr>
          <w:rFonts w:ascii="Arial" w:hAnsi="Arial" w:cs="Arial"/>
          <w:sz w:val="24"/>
          <w:szCs w:val="24"/>
        </w:rPr>
        <w:t xml:space="preserve"> Serem</w:t>
      </w:r>
      <w:r w:rsidR="00884844">
        <w:rPr>
          <w:rFonts w:ascii="Arial" w:hAnsi="Arial" w:cs="Arial"/>
          <w:sz w:val="24"/>
          <w:szCs w:val="24"/>
        </w:rPr>
        <w:t xml:space="preserve"> and Kobujoi</w:t>
      </w:r>
      <w:r w:rsidR="00193DA7">
        <w:rPr>
          <w:rFonts w:ascii="Arial" w:hAnsi="Arial" w:cs="Arial"/>
          <w:sz w:val="24"/>
          <w:szCs w:val="24"/>
        </w:rPr>
        <w:t xml:space="preserve"> (South Nandi Forest) </w:t>
      </w:r>
      <w:r w:rsidR="002E5AB6">
        <w:rPr>
          <w:rFonts w:ascii="Arial" w:hAnsi="Arial" w:cs="Arial"/>
          <w:sz w:val="24"/>
          <w:szCs w:val="24"/>
        </w:rPr>
        <w:t>at altitudes between 1 500 and 2 000 m.</w:t>
      </w:r>
    </w:p>
    <w:p w:rsidR="002E5AB6" w:rsidRDefault="002E5AB6" w:rsidP="00356409">
      <w:pPr>
        <w:rPr>
          <w:rFonts w:ascii="Arial" w:hAnsi="Arial" w:cs="Arial"/>
          <w:b/>
          <w:sz w:val="24"/>
          <w:szCs w:val="24"/>
        </w:rPr>
      </w:pPr>
      <w:r>
        <w:rPr>
          <w:rFonts w:ascii="Arial" w:hAnsi="Arial" w:cs="Arial"/>
          <w:b/>
          <w:noProof/>
          <w:sz w:val="24"/>
          <w:szCs w:val="24"/>
          <w:lang w:eastAsia="en-GB"/>
        </w:rPr>
        <w:drawing>
          <wp:inline distT="0" distB="0" distL="0" distR="0">
            <wp:extent cx="2819400" cy="1820862"/>
            <wp:effectExtent l="19050" t="0" r="0" b="0"/>
            <wp:docPr id="3" name="Picture 1" descr="C:\Users\spawls\Pictures\atlas rear-fanged\59 Boiga blandingii ma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rear-fanged\59 Boiga blandingii male_01.JPG"/>
                    <pic:cNvPicPr>
                      <a:picLocks noChangeAspect="1" noChangeArrowheads="1"/>
                    </pic:cNvPicPr>
                  </pic:nvPicPr>
                  <pic:blipFill>
                    <a:blip r:embed="rId37" cstate="print"/>
                    <a:srcRect/>
                    <a:stretch>
                      <a:fillRect/>
                    </a:stretch>
                  </pic:blipFill>
                  <pic:spPr bwMode="auto">
                    <a:xfrm>
                      <a:off x="0" y="0"/>
                      <a:ext cx="2824192" cy="1823957"/>
                    </a:xfrm>
                    <a:prstGeom prst="rect">
                      <a:avLst/>
                    </a:prstGeom>
                    <a:noFill/>
                    <a:ln w="9525">
                      <a:noFill/>
                      <a:miter lim="800000"/>
                      <a:headEnd/>
                      <a:tailEnd/>
                    </a:ln>
                  </pic:spPr>
                </pic:pic>
              </a:graphicData>
            </a:graphic>
          </wp:inline>
        </w:drawing>
      </w:r>
      <w:r>
        <w:rPr>
          <w:rFonts w:ascii="Arial" w:hAnsi="Arial" w:cs="Arial"/>
          <w:b/>
          <w:noProof/>
          <w:sz w:val="24"/>
          <w:szCs w:val="24"/>
          <w:lang w:eastAsia="en-GB"/>
        </w:rPr>
        <w:drawing>
          <wp:inline distT="0" distB="0" distL="0" distR="0">
            <wp:extent cx="2748505" cy="1826038"/>
            <wp:effectExtent l="19050" t="0" r="0" b="0"/>
            <wp:docPr id="6" name="Picture 2" descr="C:\Users\spawls\Pictures\atlas rear-fanged\Snak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rear-fanged\Snake_01.JPG"/>
                    <pic:cNvPicPr>
                      <a:picLocks noChangeAspect="1" noChangeArrowheads="1"/>
                    </pic:cNvPicPr>
                  </pic:nvPicPr>
                  <pic:blipFill>
                    <a:blip r:embed="rId38" cstate="print"/>
                    <a:srcRect/>
                    <a:stretch>
                      <a:fillRect/>
                    </a:stretch>
                  </pic:blipFill>
                  <pic:spPr bwMode="auto">
                    <a:xfrm>
                      <a:off x="0" y="0"/>
                      <a:ext cx="2748505" cy="1826038"/>
                    </a:xfrm>
                    <a:prstGeom prst="rect">
                      <a:avLst/>
                    </a:prstGeom>
                    <a:noFill/>
                    <a:ln w="9525">
                      <a:noFill/>
                      <a:miter lim="800000"/>
                      <a:headEnd/>
                      <a:tailEnd/>
                    </a:ln>
                  </pic:spPr>
                </pic:pic>
              </a:graphicData>
            </a:graphic>
          </wp:inline>
        </w:drawing>
      </w:r>
    </w:p>
    <w:p w:rsidR="00320F81" w:rsidRDefault="002E5AB6" w:rsidP="00AA2C83">
      <w:pPr>
        <w:rPr>
          <w:rFonts w:ascii="Arial" w:hAnsi="Arial" w:cs="Arial"/>
          <w:sz w:val="24"/>
          <w:szCs w:val="24"/>
        </w:rPr>
      </w:pPr>
      <w:r w:rsidRPr="002E5AB6">
        <w:rPr>
          <w:rFonts w:ascii="Arial" w:hAnsi="Arial" w:cs="Arial"/>
          <w:b/>
          <w:sz w:val="24"/>
          <w:szCs w:val="24"/>
        </w:rPr>
        <w:t>Natural History:</w:t>
      </w:r>
      <w:r>
        <w:rPr>
          <w:rFonts w:ascii="Arial" w:hAnsi="Arial" w:cs="Arial"/>
          <w:sz w:val="24"/>
          <w:szCs w:val="24"/>
        </w:rPr>
        <w:t xml:space="preserve">  Unusually for a tree snake, it is nocturnal; climbing quickly and ponderously to over 30 m in big forest trees, although it will descend to cross roads and open spaces.  When inactive hides in leaf clumps, thickets, hollows in trees etc. It has a distinctive threat display; it inflates the body, hisses loudly, flattens the head and opens the mouth.  If further molested it will strike, but often aims to miss.  </w:t>
      </w:r>
      <w:r w:rsidR="004E2282">
        <w:rPr>
          <w:rFonts w:ascii="Arial" w:hAnsi="Arial" w:cs="Arial"/>
          <w:sz w:val="24"/>
          <w:szCs w:val="24"/>
        </w:rPr>
        <w:t>They eat a wide range of food, including arboreal rodents, bats, birds and their eggs and lizards; in Kakamega specimens were regularly found in trees outside caves where bats were roosting.   They lay from 7-14 eggs.</w:t>
      </w:r>
    </w:p>
    <w:p w:rsidR="00F65310" w:rsidRDefault="00F65310" w:rsidP="00AA2C83">
      <w:pPr>
        <w:rPr>
          <w:rFonts w:ascii="Arial" w:hAnsi="Arial" w:cs="Arial"/>
          <w:sz w:val="24"/>
          <w:szCs w:val="24"/>
        </w:rPr>
      </w:pPr>
      <w:r>
        <w:rPr>
          <w:rFonts w:ascii="Arial" w:hAnsi="Arial" w:cs="Arial"/>
          <w:noProof/>
          <w:sz w:val="24"/>
          <w:szCs w:val="24"/>
          <w:lang w:eastAsia="en-GB"/>
        </w:rPr>
        <w:drawing>
          <wp:inline distT="0" distB="0" distL="0" distR="0">
            <wp:extent cx="2714625" cy="1802680"/>
            <wp:effectExtent l="19050" t="0" r="9525" b="0"/>
            <wp:docPr id="7" name="Picture 3" descr="C:\Users\spawls\Pictures\atlas rear-fanged\Ug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rear-fanged\Uganda.jpg"/>
                    <pic:cNvPicPr>
                      <a:picLocks noChangeAspect="1" noChangeArrowheads="1"/>
                    </pic:cNvPicPr>
                  </pic:nvPicPr>
                  <pic:blipFill>
                    <a:blip r:embed="rId39" cstate="print"/>
                    <a:srcRect/>
                    <a:stretch>
                      <a:fillRect/>
                    </a:stretch>
                  </pic:blipFill>
                  <pic:spPr bwMode="auto">
                    <a:xfrm>
                      <a:off x="0" y="0"/>
                      <a:ext cx="2715101" cy="1802996"/>
                    </a:xfrm>
                    <a:prstGeom prst="rect">
                      <a:avLst/>
                    </a:prstGeom>
                    <a:noFill/>
                    <a:ln w="9525">
                      <a:noFill/>
                      <a:miter lim="800000"/>
                      <a:headEnd/>
                      <a:tailEnd/>
                    </a:ln>
                  </pic:spPr>
                </pic:pic>
              </a:graphicData>
            </a:graphic>
          </wp:inline>
        </w:drawing>
      </w:r>
      <w:r w:rsidR="008C51BC">
        <w:rPr>
          <w:rFonts w:ascii="Arial" w:hAnsi="Arial" w:cs="Arial"/>
          <w:noProof/>
          <w:sz w:val="24"/>
          <w:szCs w:val="24"/>
          <w:lang w:eastAsia="en-GB"/>
        </w:rPr>
        <w:drawing>
          <wp:inline distT="0" distB="0" distL="0" distR="0">
            <wp:extent cx="2400300" cy="1834845"/>
            <wp:effectExtent l="19050" t="0" r="0" b="0"/>
            <wp:docPr id="30" name="Picture 4" descr="C:\Users\spawls\Pictures\Konrad Mebert Congo\Toxicodryas blandingii_ca 2.4 m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Konrad Mebert Congo\Toxicodryas blandingii_ca 2.4 m (24).jpg"/>
                    <pic:cNvPicPr>
                      <a:picLocks noChangeAspect="1" noChangeArrowheads="1"/>
                    </pic:cNvPicPr>
                  </pic:nvPicPr>
                  <pic:blipFill>
                    <a:blip r:embed="rId40" cstate="print"/>
                    <a:srcRect/>
                    <a:stretch>
                      <a:fillRect/>
                    </a:stretch>
                  </pic:blipFill>
                  <pic:spPr bwMode="auto">
                    <a:xfrm>
                      <a:off x="0" y="0"/>
                      <a:ext cx="2400300" cy="1834845"/>
                    </a:xfrm>
                    <a:prstGeom prst="rect">
                      <a:avLst/>
                    </a:prstGeom>
                    <a:noFill/>
                    <a:ln w="9525">
                      <a:noFill/>
                      <a:miter lim="800000"/>
                      <a:headEnd/>
                      <a:tailEnd/>
                    </a:ln>
                  </pic:spPr>
                </pic:pic>
              </a:graphicData>
            </a:graphic>
          </wp:inline>
        </w:drawing>
      </w:r>
    </w:p>
    <w:p w:rsidR="005F6CC6" w:rsidRDefault="005F6CC6" w:rsidP="00AA2C83">
      <w:pPr>
        <w:rPr>
          <w:rFonts w:ascii="Arial" w:hAnsi="Arial" w:cs="Arial"/>
          <w:sz w:val="24"/>
          <w:szCs w:val="24"/>
        </w:rPr>
      </w:pPr>
      <w:r w:rsidRPr="005F6CC6">
        <w:rPr>
          <w:rFonts w:ascii="Arial" w:hAnsi="Arial" w:cs="Arial"/>
          <w:b/>
          <w:sz w:val="24"/>
          <w:szCs w:val="24"/>
        </w:rPr>
        <w:t>Medical Significance</w:t>
      </w:r>
      <w:r>
        <w:rPr>
          <w:rFonts w:ascii="Arial" w:hAnsi="Arial" w:cs="Arial"/>
          <w:sz w:val="24"/>
          <w:szCs w:val="24"/>
        </w:rPr>
        <w:t xml:space="preserve">: Bites from this species are very unusual, as might be expected with a secretive tree snake that avoids human contact. </w:t>
      </w:r>
      <w:r w:rsidR="00DF70CA">
        <w:rPr>
          <w:rFonts w:ascii="Arial" w:hAnsi="Arial" w:cs="Arial"/>
          <w:sz w:val="24"/>
          <w:szCs w:val="24"/>
        </w:rPr>
        <w:t xml:space="preserve"> It is also rear-fanged, although it has a wide gape. </w:t>
      </w:r>
      <w:r>
        <w:rPr>
          <w:rFonts w:ascii="Arial" w:hAnsi="Arial" w:cs="Arial"/>
          <w:sz w:val="24"/>
          <w:szCs w:val="24"/>
        </w:rPr>
        <w:t xml:space="preserve"> Snake handlers bitten by this species experienced </w:t>
      </w:r>
      <w:r w:rsidR="004E0B45">
        <w:rPr>
          <w:rFonts w:ascii="Arial" w:hAnsi="Arial" w:cs="Arial"/>
          <w:sz w:val="24"/>
          <w:szCs w:val="24"/>
        </w:rPr>
        <w:t xml:space="preserve">pain and swelling.  However, studies indicate that the venom of this </w:t>
      </w:r>
      <w:r w:rsidR="004E0B45">
        <w:rPr>
          <w:rFonts w:ascii="Arial" w:hAnsi="Arial" w:cs="Arial"/>
          <w:sz w:val="24"/>
          <w:szCs w:val="24"/>
        </w:rPr>
        <w:lastRenderedPageBreak/>
        <w:t xml:space="preserve">snake contains a powerful neurotoxin, as toxic as that </w:t>
      </w:r>
      <w:r w:rsidR="006836CF">
        <w:rPr>
          <w:rFonts w:ascii="Arial" w:hAnsi="Arial" w:cs="Arial"/>
          <w:sz w:val="24"/>
          <w:szCs w:val="24"/>
        </w:rPr>
        <w:t>possessed</w:t>
      </w:r>
      <w:r w:rsidR="004E0B45">
        <w:rPr>
          <w:rFonts w:ascii="Arial" w:hAnsi="Arial" w:cs="Arial"/>
          <w:sz w:val="24"/>
          <w:szCs w:val="24"/>
        </w:rPr>
        <w:t xml:space="preserve"> by highly venomo</w:t>
      </w:r>
      <w:r w:rsidR="006836CF">
        <w:rPr>
          <w:rFonts w:ascii="Arial" w:hAnsi="Arial" w:cs="Arial"/>
          <w:sz w:val="24"/>
          <w:szCs w:val="24"/>
        </w:rPr>
        <w:t>us Asian Kraits (</w:t>
      </w:r>
      <w:r w:rsidR="006836CF" w:rsidRPr="006836CF">
        <w:rPr>
          <w:rFonts w:ascii="Arial" w:hAnsi="Arial" w:cs="Arial"/>
          <w:i/>
          <w:sz w:val="24"/>
          <w:szCs w:val="24"/>
        </w:rPr>
        <w:t>Bungarus sp</w:t>
      </w:r>
      <w:r w:rsidR="006836CF">
        <w:rPr>
          <w:rFonts w:ascii="Arial" w:hAnsi="Arial" w:cs="Arial"/>
          <w:sz w:val="24"/>
          <w:szCs w:val="24"/>
        </w:rPr>
        <w:t>).</w:t>
      </w:r>
    </w:p>
    <w:p w:rsidR="008C51BC" w:rsidRDefault="008C51BC" w:rsidP="00AA2C83">
      <w:pPr>
        <w:rPr>
          <w:rFonts w:ascii="Arial" w:hAnsi="Arial" w:cs="Arial"/>
          <w:sz w:val="24"/>
          <w:szCs w:val="24"/>
        </w:rPr>
      </w:pPr>
      <w:r>
        <w:rPr>
          <w:rFonts w:ascii="Arial" w:hAnsi="Arial" w:cs="Arial"/>
          <w:noProof/>
          <w:sz w:val="24"/>
          <w:szCs w:val="24"/>
          <w:lang w:eastAsia="en-GB"/>
        </w:rPr>
        <w:drawing>
          <wp:inline distT="0" distB="0" distL="0" distR="0">
            <wp:extent cx="3671888" cy="2447925"/>
            <wp:effectExtent l="19050" t="0" r="4762" b="0"/>
            <wp:docPr id="35" name="Picture 5" descr="C:\Users\spawls\Pictures\Konrad Mebert Congo\Toxicodryas blandingii m (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Konrad Mebert Congo\Toxicodryas blandingii m (15)-001.JPG"/>
                    <pic:cNvPicPr>
                      <a:picLocks noChangeAspect="1" noChangeArrowheads="1"/>
                    </pic:cNvPicPr>
                  </pic:nvPicPr>
                  <pic:blipFill>
                    <a:blip r:embed="rId41" cstate="print"/>
                    <a:srcRect/>
                    <a:stretch>
                      <a:fillRect/>
                    </a:stretch>
                  </pic:blipFill>
                  <pic:spPr bwMode="auto">
                    <a:xfrm>
                      <a:off x="0" y="0"/>
                      <a:ext cx="3671888" cy="2447925"/>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1809750" cy="2445088"/>
            <wp:effectExtent l="19050" t="0" r="0" b="0"/>
            <wp:docPr id="36" name="Picture 6" descr="C:\Users\spawls\Pictures\Konrad Mebert Congo\Toxicodryas blandingii m (8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Konrad Mebert Congo\Toxicodryas blandingii m (81)-001.JPG"/>
                    <pic:cNvPicPr>
                      <a:picLocks noChangeAspect="1" noChangeArrowheads="1"/>
                    </pic:cNvPicPr>
                  </pic:nvPicPr>
                  <pic:blipFill>
                    <a:blip r:embed="rId42" cstate="print"/>
                    <a:srcRect/>
                    <a:stretch>
                      <a:fillRect/>
                    </a:stretch>
                  </pic:blipFill>
                  <pic:spPr bwMode="auto">
                    <a:xfrm>
                      <a:off x="0" y="0"/>
                      <a:ext cx="1812528" cy="2448841"/>
                    </a:xfrm>
                    <a:prstGeom prst="rect">
                      <a:avLst/>
                    </a:prstGeom>
                    <a:noFill/>
                    <a:ln w="9525">
                      <a:noFill/>
                      <a:miter lim="800000"/>
                      <a:headEnd/>
                      <a:tailEnd/>
                    </a:ln>
                  </pic:spPr>
                </pic:pic>
              </a:graphicData>
            </a:graphic>
          </wp:inline>
        </w:drawing>
      </w:r>
    </w:p>
    <w:p w:rsidR="001A2124" w:rsidRDefault="006836CF" w:rsidP="00AA2C83">
      <w:pPr>
        <w:rPr>
          <w:rFonts w:ascii="Arial" w:hAnsi="Arial" w:cs="Arial"/>
          <w:sz w:val="24"/>
          <w:szCs w:val="24"/>
        </w:rPr>
      </w:pPr>
      <w:r w:rsidRPr="001A2124">
        <w:rPr>
          <w:rFonts w:ascii="Arial" w:hAnsi="Arial" w:cs="Arial"/>
          <w:b/>
          <w:sz w:val="24"/>
          <w:szCs w:val="24"/>
        </w:rPr>
        <w:t>Illustrations:</w:t>
      </w:r>
      <w:r>
        <w:rPr>
          <w:rFonts w:ascii="Arial" w:hAnsi="Arial" w:cs="Arial"/>
          <w:sz w:val="24"/>
          <w:szCs w:val="24"/>
        </w:rPr>
        <w:t xml:space="preserve"> Top female, Kakamega, </w:t>
      </w:r>
      <w:r w:rsidR="008C51BC">
        <w:rPr>
          <w:rFonts w:ascii="Arial" w:hAnsi="Arial" w:cs="Arial"/>
          <w:sz w:val="24"/>
          <w:szCs w:val="24"/>
        </w:rPr>
        <w:t xml:space="preserve">upper </w:t>
      </w:r>
      <w:r w:rsidR="001A2124">
        <w:rPr>
          <w:rFonts w:ascii="Arial" w:hAnsi="Arial" w:cs="Arial"/>
          <w:sz w:val="24"/>
          <w:szCs w:val="24"/>
        </w:rPr>
        <w:t>middle left male, Kakamega, right juvenile, Entebbe, Ugand</w:t>
      </w:r>
      <w:r w:rsidR="008C51BC">
        <w:rPr>
          <w:rFonts w:ascii="Arial" w:hAnsi="Arial" w:cs="Arial"/>
          <w:sz w:val="24"/>
          <w:szCs w:val="24"/>
        </w:rPr>
        <w:t>a, upper bottom hatchling; Uganda (photo by Mike Ryan), all others Konrad Mebert, near Kisangani, Congo.</w:t>
      </w:r>
    </w:p>
    <w:p w:rsidR="009D28C8" w:rsidRDefault="009D28C8" w:rsidP="00AA2C83">
      <w:pPr>
        <w:rPr>
          <w:rFonts w:ascii="Arial" w:hAnsi="Arial" w:cs="Arial"/>
          <w:sz w:val="24"/>
          <w:szCs w:val="24"/>
        </w:rPr>
      </w:pPr>
    </w:p>
    <w:p w:rsidR="001A2124" w:rsidRDefault="001A2124" w:rsidP="001A2124">
      <w:pPr>
        <w:rPr>
          <w:rFonts w:ascii="Arial" w:hAnsi="Arial" w:cs="Arial"/>
          <w:b/>
          <w:i/>
          <w:sz w:val="24"/>
          <w:szCs w:val="24"/>
        </w:rPr>
      </w:pPr>
      <w:r>
        <w:rPr>
          <w:rFonts w:ascii="Arial" w:hAnsi="Arial" w:cs="Arial"/>
          <w:b/>
          <w:sz w:val="24"/>
          <w:szCs w:val="24"/>
        </w:rPr>
        <w:t xml:space="preserve">Powdered Tree snake   </w:t>
      </w:r>
      <w:r>
        <w:rPr>
          <w:rFonts w:ascii="Arial" w:hAnsi="Arial" w:cs="Arial"/>
          <w:b/>
          <w:i/>
          <w:sz w:val="24"/>
          <w:szCs w:val="24"/>
        </w:rPr>
        <w:t>Boiga (</w:t>
      </w:r>
      <w:r w:rsidRPr="00913041">
        <w:rPr>
          <w:rFonts w:ascii="Arial" w:hAnsi="Arial" w:cs="Arial"/>
          <w:b/>
          <w:i/>
          <w:sz w:val="24"/>
          <w:szCs w:val="24"/>
        </w:rPr>
        <w:t>Toxicodryas</w:t>
      </w:r>
      <w:r>
        <w:rPr>
          <w:rFonts w:ascii="Arial" w:hAnsi="Arial" w:cs="Arial"/>
          <w:b/>
          <w:i/>
          <w:sz w:val="24"/>
          <w:szCs w:val="24"/>
        </w:rPr>
        <w:t>) pulverulenta</w:t>
      </w:r>
    </w:p>
    <w:p w:rsidR="00DF70CA" w:rsidRDefault="001A2124" w:rsidP="00DF70C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sz w:val="24"/>
          <w:szCs w:val="24"/>
          <w:lang w:eastAsia="en-GB"/>
        </w:rPr>
        <w:drawing>
          <wp:inline distT="0" distB="0" distL="0" distR="0">
            <wp:extent cx="2078980" cy="2510467"/>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2078980" cy="2510467"/>
                    </a:xfrm>
                    <a:prstGeom prst="rect">
                      <a:avLst/>
                    </a:prstGeom>
                    <a:noFill/>
                    <a:ln w="9525">
                      <a:noFill/>
                      <a:miter lim="800000"/>
                      <a:headEnd/>
                      <a:tailEnd/>
                    </a:ln>
                  </pic:spPr>
                </pic:pic>
              </a:graphicData>
            </a:graphic>
          </wp:inline>
        </w:drawing>
      </w:r>
      <w:r w:rsidRPr="001A212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3413990" cy="2284884"/>
            <wp:effectExtent l="19050" t="0" r="0" b="0"/>
            <wp:docPr id="15" name="Picture 6" descr="C:\Users\spawls\Pictures\atlas rear-fanged\p69 bottom Toxicodryas pulverul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atlas rear-fanged\p69 bottom Toxicodryas pulverulenta.JPG"/>
                    <pic:cNvPicPr>
                      <a:picLocks noChangeAspect="1" noChangeArrowheads="1"/>
                    </pic:cNvPicPr>
                  </pic:nvPicPr>
                  <pic:blipFill>
                    <a:blip r:embed="rId44" cstate="print"/>
                    <a:srcRect/>
                    <a:stretch>
                      <a:fillRect/>
                    </a:stretch>
                  </pic:blipFill>
                  <pic:spPr bwMode="auto">
                    <a:xfrm>
                      <a:off x="0" y="0"/>
                      <a:ext cx="3421014" cy="2289585"/>
                    </a:xfrm>
                    <a:prstGeom prst="rect">
                      <a:avLst/>
                    </a:prstGeom>
                    <a:noFill/>
                    <a:ln w="9525">
                      <a:noFill/>
                      <a:miter lim="800000"/>
                      <a:headEnd/>
                      <a:tailEnd/>
                    </a:ln>
                  </pic:spPr>
                </pic:pic>
              </a:graphicData>
            </a:graphic>
          </wp:inline>
        </w:drawing>
      </w:r>
    </w:p>
    <w:p w:rsidR="00DF70CA" w:rsidRPr="00DF70CA" w:rsidRDefault="00DF70CA" w:rsidP="00DF70C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5716D">
        <w:rPr>
          <w:rFonts w:ascii="Arial" w:hAnsi="Arial" w:cs="Arial"/>
          <w:b/>
          <w:sz w:val="24"/>
          <w:szCs w:val="24"/>
        </w:rPr>
        <w:t>Local Names:</w:t>
      </w:r>
      <w:r>
        <w:rPr>
          <w:rFonts w:ascii="Arial" w:hAnsi="Arial" w:cs="Arial"/>
          <w:sz w:val="24"/>
          <w:szCs w:val="24"/>
        </w:rPr>
        <w:t xml:space="preserve">  None known</w:t>
      </w:r>
    </w:p>
    <w:p w:rsidR="00DF70CA" w:rsidRDefault="00DF70CA" w:rsidP="00DF70CA">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xml:space="preserve">:  </w:t>
      </w:r>
      <w:r>
        <w:rPr>
          <w:rFonts w:ascii="Arial" w:hAnsi="Arial" w:cs="Arial"/>
          <w:sz w:val="24"/>
          <w:szCs w:val="24"/>
        </w:rPr>
        <w:t xml:space="preserve">A </w:t>
      </w:r>
      <w:r w:rsidR="004C797E">
        <w:rPr>
          <w:rFonts w:ascii="Arial" w:hAnsi="Arial" w:cs="Arial"/>
          <w:sz w:val="24"/>
          <w:szCs w:val="24"/>
        </w:rPr>
        <w:t xml:space="preserve">very </w:t>
      </w:r>
      <w:r w:rsidR="009D28C8">
        <w:rPr>
          <w:rFonts w:ascii="Arial" w:hAnsi="Arial" w:cs="Arial"/>
          <w:sz w:val="24"/>
          <w:szCs w:val="24"/>
        </w:rPr>
        <w:t>slim</w:t>
      </w:r>
      <w:r>
        <w:rPr>
          <w:rFonts w:ascii="Arial" w:hAnsi="Arial" w:cs="Arial"/>
          <w:sz w:val="24"/>
          <w:szCs w:val="24"/>
        </w:rPr>
        <w:t xml:space="preserve"> nocturnal tree snake, with a </w:t>
      </w:r>
      <w:r w:rsidR="009D28C8">
        <w:rPr>
          <w:rFonts w:ascii="Arial" w:hAnsi="Arial" w:cs="Arial"/>
          <w:sz w:val="24"/>
          <w:szCs w:val="24"/>
        </w:rPr>
        <w:t xml:space="preserve">thin neck, </w:t>
      </w:r>
      <w:r>
        <w:rPr>
          <w:rFonts w:ascii="Arial" w:hAnsi="Arial" w:cs="Arial"/>
          <w:sz w:val="24"/>
          <w:szCs w:val="24"/>
        </w:rPr>
        <w:t>short bro</w:t>
      </w:r>
      <w:r w:rsidR="009D28C8">
        <w:rPr>
          <w:rFonts w:ascii="Arial" w:hAnsi="Arial" w:cs="Arial"/>
          <w:sz w:val="24"/>
          <w:szCs w:val="24"/>
        </w:rPr>
        <w:t>ad head</w:t>
      </w:r>
      <w:proofErr w:type="gramStart"/>
      <w:r w:rsidR="009D28C8">
        <w:rPr>
          <w:rFonts w:ascii="Arial" w:hAnsi="Arial" w:cs="Arial"/>
          <w:sz w:val="24"/>
          <w:szCs w:val="24"/>
        </w:rPr>
        <w:t>,  prominent</w:t>
      </w:r>
      <w:proofErr w:type="gramEnd"/>
      <w:r w:rsidR="009D28C8">
        <w:rPr>
          <w:rFonts w:ascii="Arial" w:hAnsi="Arial" w:cs="Arial"/>
          <w:sz w:val="24"/>
          <w:szCs w:val="24"/>
        </w:rPr>
        <w:t xml:space="preserve"> eye with a vertical pupil.  </w:t>
      </w:r>
      <w:proofErr w:type="gramStart"/>
      <w:r w:rsidR="009D28C8">
        <w:rPr>
          <w:rFonts w:ascii="Arial" w:hAnsi="Arial" w:cs="Arial"/>
          <w:sz w:val="24"/>
          <w:szCs w:val="24"/>
        </w:rPr>
        <w:t>Maximum size about 1.25</w:t>
      </w:r>
      <w:r>
        <w:rPr>
          <w:rFonts w:ascii="Arial" w:hAnsi="Arial" w:cs="Arial"/>
          <w:sz w:val="24"/>
          <w:szCs w:val="24"/>
        </w:rPr>
        <w:t xml:space="preserve"> m, average </w:t>
      </w:r>
      <w:r w:rsidR="009D28C8">
        <w:rPr>
          <w:rFonts w:ascii="Arial" w:hAnsi="Arial" w:cs="Arial"/>
          <w:sz w:val="24"/>
          <w:szCs w:val="24"/>
        </w:rPr>
        <w:t>80 cm to 1.1 m</w:t>
      </w:r>
      <w:r>
        <w:rPr>
          <w:rFonts w:ascii="Arial" w:hAnsi="Arial" w:cs="Arial"/>
          <w:sz w:val="24"/>
          <w:szCs w:val="24"/>
        </w:rPr>
        <w:t xml:space="preserve"> hatchling size unknown.</w:t>
      </w:r>
      <w:proofErr w:type="gramEnd"/>
      <w:r>
        <w:rPr>
          <w:rFonts w:ascii="Arial" w:hAnsi="Arial" w:cs="Arial"/>
          <w:sz w:val="24"/>
          <w:szCs w:val="24"/>
        </w:rPr>
        <w:t xml:space="preserve">  </w:t>
      </w:r>
      <w:r w:rsidR="009D28C8">
        <w:rPr>
          <w:rFonts w:ascii="Arial" w:hAnsi="Arial" w:cs="Arial"/>
          <w:sz w:val="24"/>
          <w:szCs w:val="24"/>
        </w:rPr>
        <w:t>Colour pinkish to red-brown or grey, with darker crossbars consisting of subtriangular flank patches (often with light centres) that may me</w:t>
      </w:r>
      <w:r w:rsidR="00FC73FC">
        <w:rPr>
          <w:rFonts w:ascii="Arial" w:hAnsi="Arial" w:cs="Arial"/>
          <w:sz w:val="24"/>
          <w:szCs w:val="24"/>
        </w:rPr>
        <w:t>e</w:t>
      </w:r>
      <w:r w:rsidR="009D28C8">
        <w:rPr>
          <w:rFonts w:ascii="Arial" w:hAnsi="Arial" w:cs="Arial"/>
          <w:sz w:val="24"/>
          <w:szCs w:val="24"/>
        </w:rPr>
        <w:t>t on the spine.  The back is usually finely or coarsely dusted with</w:t>
      </w:r>
      <w:r w:rsidR="006B79F8">
        <w:rPr>
          <w:rFonts w:ascii="Arial" w:hAnsi="Arial" w:cs="Arial"/>
          <w:sz w:val="24"/>
          <w:szCs w:val="24"/>
        </w:rPr>
        <w:t xml:space="preserve"> white, brown or </w:t>
      </w:r>
      <w:r w:rsidR="006B79F8">
        <w:rPr>
          <w:rFonts w:ascii="Arial" w:hAnsi="Arial" w:cs="Arial"/>
          <w:sz w:val="24"/>
          <w:szCs w:val="24"/>
        </w:rPr>
        <w:lastRenderedPageBreak/>
        <w:t>black speckles</w:t>
      </w:r>
      <w:r w:rsidR="009D28C8">
        <w:rPr>
          <w:rFonts w:ascii="Arial" w:hAnsi="Arial" w:cs="Arial"/>
          <w:sz w:val="24"/>
          <w:szCs w:val="24"/>
        </w:rPr>
        <w:t xml:space="preserve"> and blotches</w:t>
      </w:r>
      <w:r w:rsidR="00680DD1">
        <w:rPr>
          <w:rFonts w:ascii="Arial" w:hAnsi="Arial" w:cs="Arial"/>
          <w:sz w:val="24"/>
          <w:szCs w:val="24"/>
        </w:rPr>
        <w:t>, the belly is pale, often pink, with a darker line on the outer keeled edges of the ventral scales.</w:t>
      </w:r>
    </w:p>
    <w:p w:rsidR="00DF70CA" w:rsidRDefault="00DF70CA" w:rsidP="00DF70CA">
      <w:pPr>
        <w:rPr>
          <w:rFonts w:ascii="Arial" w:hAnsi="Arial" w:cs="Arial"/>
          <w:sz w:val="24"/>
          <w:szCs w:val="24"/>
        </w:rPr>
      </w:pPr>
      <w:r w:rsidRPr="00B7403A">
        <w:rPr>
          <w:rFonts w:ascii="Arial" w:hAnsi="Arial" w:cs="Arial"/>
          <w:b/>
          <w:sz w:val="24"/>
          <w:szCs w:val="24"/>
        </w:rPr>
        <w:t>Distribution:</w:t>
      </w:r>
      <w:r>
        <w:rPr>
          <w:rFonts w:ascii="Arial" w:hAnsi="Arial" w:cs="Arial"/>
          <w:sz w:val="24"/>
          <w:szCs w:val="24"/>
        </w:rPr>
        <w:t xml:space="preserve"> A snake of the forest and woodland of West and Central Africa, in Kenya reco</w:t>
      </w:r>
      <w:r w:rsidR="006B79F8">
        <w:rPr>
          <w:rFonts w:ascii="Arial" w:hAnsi="Arial" w:cs="Arial"/>
          <w:sz w:val="24"/>
          <w:szCs w:val="24"/>
        </w:rPr>
        <w:t>r</w:t>
      </w:r>
      <w:r>
        <w:rPr>
          <w:rFonts w:ascii="Arial" w:hAnsi="Arial" w:cs="Arial"/>
          <w:sz w:val="24"/>
          <w:szCs w:val="24"/>
        </w:rPr>
        <w:t xml:space="preserve">ded only from the </w:t>
      </w:r>
      <w:r w:rsidR="00052D71">
        <w:rPr>
          <w:rFonts w:ascii="Arial" w:hAnsi="Arial" w:cs="Arial"/>
          <w:sz w:val="24"/>
          <w:szCs w:val="24"/>
        </w:rPr>
        <w:t>west; from</w:t>
      </w:r>
      <w:r>
        <w:rPr>
          <w:rFonts w:ascii="Arial" w:hAnsi="Arial" w:cs="Arial"/>
          <w:sz w:val="24"/>
          <w:szCs w:val="24"/>
        </w:rPr>
        <w:t xml:space="preserve"> forest at Kakamega and Ser</w:t>
      </w:r>
      <w:r w:rsidR="00052D71">
        <w:rPr>
          <w:rFonts w:ascii="Arial" w:hAnsi="Arial" w:cs="Arial"/>
          <w:sz w:val="24"/>
          <w:szCs w:val="24"/>
        </w:rPr>
        <w:t>em and from woodland at Mumias, all</w:t>
      </w:r>
      <w:r>
        <w:rPr>
          <w:rFonts w:ascii="Arial" w:hAnsi="Arial" w:cs="Arial"/>
          <w:sz w:val="24"/>
          <w:szCs w:val="24"/>
        </w:rPr>
        <w:t xml:space="preserve"> at altitudes between 1 500 and 2 000 m.</w:t>
      </w:r>
    </w:p>
    <w:p w:rsidR="006D4E9B" w:rsidRDefault="006D4E9B" w:rsidP="00DF70CA">
      <w:pPr>
        <w:rPr>
          <w:rFonts w:ascii="Arial" w:hAnsi="Arial" w:cs="Arial"/>
          <w:sz w:val="24"/>
          <w:szCs w:val="24"/>
        </w:rPr>
      </w:pPr>
      <w:r>
        <w:rPr>
          <w:rFonts w:ascii="Arial" w:hAnsi="Arial" w:cs="Arial"/>
          <w:noProof/>
          <w:sz w:val="24"/>
          <w:szCs w:val="24"/>
          <w:lang w:eastAsia="en-GB"/>
        </w:rPr>
        <w:drawing>
          <wp:inline distT="0" distB="0" distL="0" distR="0">
            <wp:extent cx="3686176" cy="2457450"/>
            <wp:effectExtent l="19050" t="0" r="9524" b="0"/>
            <wp:docPr id="17" name="Picture 7" descr="C:\Users\spawls\Pictures\atlas rear-fanged\CRW_6220 Fullsize cop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rear-fanged\CRW_6220 Fullsize copy_01.JPG"/>
                    <pic:cNvPicPr>
                      <a:picLocks noChangeAspect="1" noChangeArrowheads="1"/>
                    </pic:cNvPicPr>
                  </pic:nvPicPr>
                  <pic:blipFill>
                    <a:blip r:embed="rId45" cstate="print"/>
                    <a:srcRect/>
                    <a:stretch>
                      <a:fillRect/>
                    </a:stretch>
                  </pic:blipFill>
                  <pic:spPr bwMode="auto">
                    <a:xfrm>
                      <a:off x="0" y="0"/>
                      <a:ext cx="3686176" cy="2457450"/>
                    </a:xfrm>
                    <a:prstGeom prst="rect">
                      <a:avLst/>
                    </a:prstGeom>
                    <a:noFill/>
                    <a:ln w="9525">
                      <a:noFill/>
                      <a:miter lim="800000"/>
                      <a:headEnd/>
                      <a:tailEnd/>
                    </a:ln>
                  </pic:spPr>
                </pic:pic>
              </a:graphicData>
            </a:graphic>
          </wp:inline>
        </w:drawing>
      </w:r>
      <w:r w:rsidRPr="006D4E9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1933575" cy="2450471"/>
            <wp:effectExtent l="19050" t="0" r="9525" b="0"/>
            <wp:docPr id="18" name="Picture 8" descr="C:\Users\spawls\Pictures\atlas rear-fanged\CRW_6228 Fullsize cop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tlas rear-fanged\CRW_6228 Fullsize copy_01.JPG"/>
                    <pic:cNvPicPr>
                      <a:picLocks noChangeAspect="1" noChangeArrowheads="1"/>
                    </pic:cNvPicPr>
                  </pic:nvPicPr>
                  <pic:blipFill>
                    <a:blip r:embed="rId46" cstate="print"/>
                    <a:srcRect/>
                    <a:stretch>
                      <a:fillRect/>
                    </a:stretch>
                  </pic:blipFill>
                  <pic:spPr bwMode="auto">
                    <a:xfrm>
                      <a:off x="0" y="0"/>
                      <a:ext cx="1933575" cy="2450471"/>
                    </a:xfrm>
                    <a:prstGeom prst="rect">
                      <a:avLst/>
                    </a:prstGeom>
                    <a:noFill/>
                    <a:ln w="9525">
                      <a:noFill/>
                      <a:miter lim="800000"/>
                      <a:headEnd/>
                      <a:tailEnd/>
                    </a:ln>
                  </pic:spPr>
                </pic:pic>
              </a:graphicData>
            </a:graphic>
          </wp:inline>
        </w:drawing>
      </w:r>
    </w:p>
    <w:p w:rsidR="006D4E9B" w:rsidRDefault="006D4E9B" w:rsidP="006D4E9B">
      <w:pPr>
        <w:rPr>
          <w:rFonts w:ascii="Arial" w:hAnsi="Arial" w:cs="Arial"/>
          <w:sz w:val="24"/>
          <w:szCs w:val="24"/>
        </w:rPr>
      </w:pPr>
      <w:r w:rsidRPr="002E5AB6">
        <w:rPr>
          <w:rFonts w:ascii="Arial" w:hAnsi="Arial" w:cs="Arial"/>
          <w:b/>
          <w:sz w:val="24"/>
          <w:szCs w:val="24"/>
        </w:rPr>
        <w:t>Natural History:</w:t>
      </w:r>
      <w:r>
        <w:rPr>
          <w:rFonts w:ascii="Arial" w:hAnsi="Arial" w:cs="Arial"/>
          <w:sz w:val="24"/>
          <w:szCs w:val="24"/>
        </w:rPr>
        <w:t xml:space="preserve"> </w:t>
      </w:r>
      <w:r w:rsidR="00A86E3E">
        <w:rPr>
          <w:rFonts w:ascii="Arial" w:hAnsi="Arial" w:cs="Arial"/>
          <w:sz w:val="24"/>
          <w:szCs w:val="24"/>
        </w:rPr>
        <w:t xml:space="preserve"> Little is known of this snake’s behaviour.  It is a</w:t>
      </w:r>
      <w:r>
        <w:rPr>
          <w:rFonts w:ascii="Arial" w:hAnsi="Arial" w:cs="Arial"/>
          <w:sz w:val="24"/>
          <w:szCs w:val="24"/>
        </w:rPr>
        <w:t>rboreal and nocturnal,</w:t>
      </w:r>
      <w:r w:rsidR="00A86E3E">
        <w:rPr>
          <w:rFonts w:ascii="Arial" w:hAnsi="Arial" w:cs="Arial"/>
          <w:sz w:val="24"/>
          <w:szCs w:val="24"/>
        </w:rPr>
        <w:t xml:space="preserve"> a</w:t>
      </w:r>
      <w:r>
        <w:rPr>
          <w:rFonts w:ascii="Arial" w:hAnsi="Arial" w:cs="Arial"/>
          <w:sz w:val="24"/>
          <w:szCs w:val="24"/>
        </w:rPr>
        <w:t xml:space="preserve"> careful and elegant climber. </w:t>
      </w:r>
      <w:r w:rsidR="00A86E3E">
        <w:rPr>
          <w:rFonts w:ascii="Arial" w:hAnsi="Arial" w:cs="Arial"/>
          <w:sz w:val="24"/>
          <w:szCs w:val="24"/>
        </w:rPr>
        <w:t xml:space="preserve">During the day it shelters in vegetation and crack and holes in trees. </w:t>
      </w:r>
      <w:r w:rsidR="00E05362">
        <w:rPr>
          <w:rFonts w:ascii="Arial" w:hAnsi="Arial" w:cs="Arial"/>
          <w:sz w:val="24"/>
          <w:szCs w:val="24"/>
        </w:rPr>
        <w:t>When threatened, it inflates itself and raises the forepart of the body in a pile of elevated coils, as shown below, if further molested it will strike.</w:t>
      </w:r>
      <w:r w:rsidR="00A86E3E">
        <w:rPr>
          <w:rFonts w:ascii="Arial" w:hAnsi="Arial" w:cs="Arial"/>
          <w:sz w:val="24"/>
          <w:szCs w:val="24"/>
        </w:rPr>
        <w:t xml:space="preserve">  It lays </w:t>
      </w:r>
      <w:r w:rsidR="00C63985">
        <w:rPr>
          <w:rFonts w:ascii="Arial" w:hAnsi="Arial" w:cs="Arial"/>
          <w:sz w:val="24"/>
          <w:szCs w:val="24"/>
        </w:rPr>
        <w:t xml:space="preserve">eggs.  </w:t>
      </w:r>
      <w:proofErr w:type="gramStart"/>
      <w:r w:rsidR="00C63985">
        <w:rPr>
          <w:rFonts w:ascii="Arial" w:hAnsi="Arial" w:cs="Arial"/>
          <w:sz w:val="24"/>
          <w:szCs w:val="24"/>
        </w:rPr>
        <w:t>Diet; rodents and arboreal lizards.</w:t>
      </w:r>
      <w:proofErr w:type="gramEnd"/>
      <w:r w:rsidR="00A86E3E">
        <w:rPr>
          <w:rFonts w:ascii="Arial" w:hAnsi="Arial" w:cs="Arial"/>
          <w:sz w:val="24"/>
          <w:szCs w:val="24"/>
        </w:rPr>
        <w:t xml:space="preserve"> </w:t>
      </w:r>
    </w:p>
    <w:p w:rsidR="00E05362" w:rsidRDefault="00E05362" w:rsidP="006D4E9B">
      <w:pPr>
        <w:rPr>
          <w:rFonts w:ascii="Arial" w:hAnsi="Arial" w:cs="Arial"/>
          <w:sz w:val="24"/>
          <w:szCs w:val="24"/>
        </w:rPr>
      </w:pPr>
      <w:r>
        <w:rPr>
          <w:rFonts w:ascii="Arial" w:hAnsi="Arial" w:cs="Arial"/>
          <w:noProof/>
          <w:sz w:val="24"/>
          <w:szCs w:val="24"/>
          <w:lang w:eastAsia="en-GB"/>
        </w:rPr>
        <w:drawing>
          <wp:inline distT="0" distB="0" distL="0" distR="0">
            <wp:extent cx="2809421" cy="2895600"/>
            <wp:effectExtent l="19050" t="0" r="0" b="0"/>
            <wp:docPr id="23" name="Picture 1" descr="C:\Users\spawls\Pictures\Konrad Mebert Congo\Toxicodryas pulverulent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Konrad Mebert Congo\Toxicodryas pulverulenta (17).jpg"/>
                    <pic:cNvPicPr>
                      <a:picLocks noChangeAspect="1" noChangeArrowheads="1"/>
                    </pic:cNvPicPr>
                  </pic:nvPicPr>
                  <pic:blipFill>
                    <a:blip r:embed="rId47" cstate="print"/>
                    <a:srcRect/>
                    <a:stretch>
                      <a:fillRect/>
                    </a:stretch>
                  </pic:blipFill>
                  <pic:spPr bwMode="auto">
                    <a:xfrm>
                      <a:off x="0" y="0"/>
                      <a:ext cx="2809421" cy="2895600"/>
                    </a:xfrm>
                    <a:prstGeom prst="rect">
                      <a:avLst/>
                    </a:prstGeom>
                    <a:noFill/>
                    <a:ln w="9525">
                      <a:noFill/>
                      <a:miter lim="800000"/>
                      <a:headEnd/>
                      <a:tailEnd/>
                    </a:ln>
                  </pic:spPr>
                </pic:pic>
              </a:graphicData>
            </a:graphic>
          </wp:inline>
        </w:drawing>
      </w:r>
      <w:r w:rsidR="0023394B">
        <w:rPr>
          <w:rFonts w:ascii="Arial" w:hAnsi="Arial" w:cs="Arial"/>
          <w:noProof/>
          <w:sz w:val="24"/>
          <w:szCs w:val="24"/>
          <w:lang w:eastAsia="en-GB"/>
        </w:rPr>
        <w:drawing>
          <wp:inline distT="0" distB="0" distL="0" distR="0">
            <wp:extent cx="2371725" cy="2895140"/>
            <wp:effectExtent l="19050" t="0" r="9525" b="0"/>
            <wp:docPr id="26" name="Picture 2" descr="C:\Users\spawls\Pictures\Konrad Mebert Congo\Toxicodryas pulverulenta (6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Konrad Mebert Congo\Toxicodryas pulverulenta (62)-001.JPG"/>
                    <pic:cNvPicPr>
                      <a:picLocks noChangeAspect="1" noChangeArrowheads="1"/>
                    </pic:cNvPicPr>
                  </pic:nvPicPr>
                  <pic:blipFill>
                    <a:blip r:embed="rId48" cstate="print"/>
                    <a:srcRect/>
                    <a:stretch>
                      <a:fillRect/>
                    </a:stretch>
                  </pic:blipFill>
                  <pic:spPr bwMode="auto">
                    <a:xfrm>
                      <a:off x="0" y="0"/>
                      <a:ext cx="2371788" cy="2895217"/>
                    </a:xfrm>
                    <a:prstGeom prst="rect">
                      <a:avLst/>
                    </a:prstGeom>
                    <a:noFill/>
                    <a:ln w="9525">
                      <a:noFill/>
                      <a:miter lim="800000"/>
                      <a:headEnd/>
                      <a:tailEnd/>
                    </a:ln>
                  </pic:spPr>
                </pic:pic>
              </a:graphicData>
            </a:graphic>
          </wp:inline>
        </w:drawing>
      </w:r>
    </w:p>
    <w:p w:rsidR="00C63985" w:rsidRDefault="00C63985" w:rsidP="00C63985">
      <w:pPr>
        <w:rPr>
          <w:rFonts w:ascii="Arial" w:hAnsi="Arial" w:cs="Arial"/>
          <w:sz w:val="24"/>
          <w:szCs w:val="24"/>
        </w:rPr>
      </w:pPr>
      <w:r w:rsidRPr="005F6CC6">
        <w:rPr>
          <w:rFonts w:ascii="Arial" w:hAnsi="Arial" w:cs="Arial"/>
          <w:b/>
          <w:sz w:val="24"/>
          <w:szCs w:val="24"/>
        </w:rPr>
        <w:t>Medical Significance</w:t>
      </w:r>
      <w:r>
        <w:rPr>
          <w:rFonts w:ascii="Arial" w:hAnsi="Arial" w:cs="Arial"/>
          <w:sz w:val="24"/>
          <w:szCs w:val="24"/>
        </w:rPr>
        <w:t>: No details of the venom are known, but the venom of a member of the same gen</w:t>
      </w:r>
      <w:r w:rsidR="00FC73FC">
        <w:rPr>
          <w:rFonts w:ascii="Arial" w:hAnsi="Arial" w:cs="Arial"/>
          <w:sz w:val="24"/>
          <w:szCs w:val="24"/>
        </w:rPr>
        <w:t>u</w:t>
      </w:r>
      <w:r>
        <w:rPr>
          <w:rFonts w:ascii="Arial" w:hAnsi="Arial" w:cs="Arial"/>
          <w:sz w:val="24"/>
          <w:szCs w:val="24"/>
        </w:rPr>
        <w:t>s, Blanding’s tree snake, is toxic, so bites are best avoided.</w:t>
      </w:r>
    </w:p>
    <w:p w:rsidR="00A86E3E" w:rsidRDefault="00C63985" w:rsidP="00C63985">
      <w:pPr>
        <w:rPr>
          <w:rFonts w:ascii="Arial" w:hAnsi="Arial" w:cs="Arial"/>
          <w:sz w:val="24"/>
          <w:szCs w:val="24"/>
        </w:rPr>
      </w:pPr>
      <w:r w:rsidRPr="001A2124">
        <w:rPr>
          <w:rFonts w:ascii="Arial" w:hAnsi="Arial" w:cs="Arial"/>
          <w:b/>
          <w:sz w:val="24"/>
          <w:szCs w:val="24"/>
        </w:rPr>
        <w:lastRenderedPageBreak/>
        <w:t>Illustrations:</w:t>
      </w:r>
      <w:r w:rsidR="00E05362">
        <w:rPr>
          <w:rFonts w:ascii="Arial" w:hAnsi="Arial" w:cs="Arial"/>
          <w:sz w:val="24"/>
          <w:szCs w:val="24"/>
        </w:rPr>
        <w:t xml:space="preserve"> Top Gabon, Bill Branch, middle</w:t>
      </w:r>
      <w:r>
        <w:rPr>
          <w:rFonts w:ascii="Arial" w:hAnsi="Arial" w:cs="Arial"/>
          <w:sz w:val="24"/>
          <w:szCs w:val="24"/>
        </w:rPr>
        <w:t xml:space="preserve"> </w:t>
      </w:r>
      <w:proofErr w:type="gramStart"/>
      <w:r>
        <w:rPr>
          <w:rFonts w:ascii="Arial" w:hAnsi="Arial" w:cs="Arial"/>
          <w:sz w:val="24"/>
          <w:szCs w:val="24"/>
        </w:rPr>
        <w:t>two Christopher V Anderson, Cameroon</w:t>
      </w:r>
      <w:r w:rsidR="00E05362">
        <w:rPr>
          <w:rFonts w:ascii="Arial" w:hAnsi="Arial" w:cs="Arial"/>
          <w:sz w:val="24"/>
          <w:szCs w:val="24"/>
        </w:rPr>
        <w:t>,</w:t>
      </w:r>
      <w:proofErr w:type="gramEnd"/>
      <w:r w:rsidR="00E05362">
        <w:rPr>
          <w:rFonts w:ascii="Arial" w:hAnsi="Arial" w:cs="Arial"/>
          <w:sz w:val="24"/>
          <w:szCs w:val="24"/>
        </w:rPr>
        <w:t xml:space="preserve"> all lower pictures Konrad Mebert, near Kisangani, Congo</w:t>
      </w:r>
      <w:r w:rsidR="00186FE8">
        <w:rPr>
          <w:rFonts w:ascii="Arial" w:hAnsi="Arial" w:cs="Arial"/>
          <w:sz w:val="24"/>
          <w:szCs w:val="24"/>
        </w:rPr>
        <w:t>.</w:t>
      </w:r>
    </w:p>
    <w:p w:rsidR="00186FE8" w:rsidRDefault="00186FE8" w:rsidP="00C63985">
      <w:pPr>
        <w:rPr>
          <w:rFonts w:ascii="Arial" w:hAnsi="Arial" w:cs="Arial"/>
          <w:b/>
          <w:i/>
          <w:sz w:val="24"/>
          <w:szCs w:val="24"/>
        </w:rPr>
      </w:pPr>
      <w:r w:rsidRPr="00186FE8">
        <w:rPr>
          <w:rFonts w:ascii="Arial" w:hAnsi="Arial" w:cs="Arial"/>
          <w:b/>
          <w:sz w:val="24"/>
          <w:szCs w:val="24"/>
        </w:rPr>
        <w:t xml:space="preserve">Rufous Beaked </w:t>
      </w:r>
      <w:proofErr w:type="gramStart"/>
      <w:r w:rsidRPr="00186FE8">
        <w:rPr>
          <w:rFonts w:ascii="Arial" w:hAnsi="Arial" w:cs="Arial"/>
          <w:b/>
          <w:sz w:val="24"/>
          <w:szCs w:val="24"/>
        </w:rPr>
        <w:t xml:space="preserve">Snake  </w:t>
      </w:r>
      <w:r w:rsidRPr="00186FE8">
        <w:rPr>
          <w:rFonts w:ascii="Arial" w:hAnsi="Arial" w:cs="Arial"/>
          <w:b/>
          <w:i/>
          <w:sz w:val="24"/>
          <w:szCs w:val="24"/>
        </w:rPr>
        <w:t>Rhamphiophis</w:t>
      </w:r>
      <w:proofErr w:type="gramEnd"/>
      <w:r w:rsidRPr="00186FE8">
        <w:rPr>
          <w:rFonts w:ascii="Arial" w:hAnsi="Arial" w:cs="Arial"/>
          <w:b/>
          <w:i/>
          <w:sz w:val="24"/>
          <w:szCs w:val="24"/>
        </w:rPr>
        <w:t xml:space="preserve"> rostratus</w:t>
      </w:r>
    </w:p>
    <w:p w:rsidR="00186FE8" w:rsidRPr="00186FE8" w:rsidRDefault="00186FE8" w:rsidP="00C63985">
      <w:pPr>
        <w:rPr>
          <w:rFonts w:ascii="Arial" w:hAnsi="Arial" w:cs="Arial"/>
          <w:sz w:val="24"/>
          <w:szCs w:val="24"/>
        </w:rPr>
      </w:pPr>
      <w:r>
        <w:rPr>
          <w:rFonts w:ascii="Arial" w:hAnsi="Arial" w:cs="Arial"/>
          <w:noProof/>
          <w:sz w:val="24"/>
          <w:szCs w:val="24"/>
          <w:lang w:eastAsia="en-GB"/>
        </w:rPr>
        <w:drawing>
          <wp:inline distT="0" distB="0" distL="0" distR="0">
            <wp:extent cx="2380686" cy="2743200"/>
            <wp:effectExtent l="19050" t="0" r="564"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2380686" cy="2743200"/>
                    </a:xfrm>
                    <a:prstGeom prst="rect">
                      <a:avLst/>
                    </a:prstGeom>
                    <a:noFill/>
                    <a:ln w="9525">
                      <a:noFill/>
                      <a:miter lim="800000"/>
                      <a:headEnd/>
                      <a:tailEnd/>
                    </a:ln>
                  </pic:spPr>
                </pic:pic>
              </a:graphicData>
            </a:graphic>
          </wp:inline>
        </w:drawing>
      </w:r>
      <w:r w:rsidRPr="00186FE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3267075" cy="2109986"/>
            <wp:effectExtent l="19050" t="0" r="9525" b="0"/>
            <wp:docPr id="20" name="Picture 10" descr="C:\Users\spawls\Pictures\atlas rear-fanged\DSC_042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awls\Pictures\atlas rear-fanged\DSC_0426_01.JPG"/>
                    <pic:cNvPicPr>
                      <a:picLocks noChangeAspect="1" noChangeArrowheads="1"/>
                    </pic:cNvPicPr>
                  </pic:nvPicPr>
                  <pic:blipFill>
                    <a:blip r:embed="rId50" cstate="print"/>
                    <a:srcRect/>
                    <a:stretch>
                      <a:fillRect/>
                    </a:stretch>
                  </pic:blipFill>
                  <pic:spPr bwMode="auto">
                    <a:xfrm>
                      <a:off x="0" y="0"/>
                      <a:ext cx="3267075" cy="2109986"/>
                    </a:xfrm>
                    <a:prstGeom prst="rect">
                      <a:avLst/>
                    </a:prstGeom>
                    <a:noFill/>
                    <a:ln w="9525">
                      <a:noFill/>
                      <a:miter lim="800000"/>
                      <a:headEnd/>
                      <a:tailEnd/>
                    </a:ln>
                  </pic:spPr>
                </pic:pic>
              </a:graphicData>
            </a:graphic>
          </wp:inline>
        </w:drawing>
      </w:r>
    </w:p>
    <w:p w:rsidR="009B6F8F" w:rsidRPr="00DF70CA" w:rsidRDefault="009B6F8F" w:rsidP="009B6F8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5716D">
        <w:rPr>
          <w:rFonts w:ascii="Arial" w:hAnsi="Arial" w:cs="Arial"/>
          <w:b/>
          <w:sz w:val="24"/>
          <w:szCs w:val="24"/>
        </w:rPr>
        <w:t>Local Names:</w:t>
      </w:r>
      <w:r>
        <w:rPr>
          <w:rFonts w:ascii="Arial" w:hAnsi="Arial" w:cs="Arial"/>
          <w:sz w:val="24"/>
          <w:szCs w:val="24"/>
        </w:rPr>
        <w:t xml:space="preserve">  None known</w:t>
      </w:r>
    </w:p>
    <w:p w:rsidR="009B6F8F" w:rsidRDefault="009B6F8F" w:rsidP="009B6F8F">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xml:space="preserve">:  </w:t>
      </w:r>
      <w:r>
        <w:rPr>
          <w:rFonts w:ascii="Arial" w:hAnsi="Arial" w:cs="Arial"/>
          <w:sz w:val="24"/>
          <w:szCs w:val="24"/>
        </w:rPr>
        <w:t xml:space="preserve">A fairly large, muscular rear-fanged snake, with a short head, pointed snout and a distinctive dark line through the large eye.  </w:t>
      </w:r>
      <w:proofErr w:type="gramStart"/>
      <w:r>
        <w:rPr>
          <w:rFonts w:ascii="Arial" w:hAnsi="Arial" w:cs="Arial"/>
          <w:sz w:val="24"/>
          <w:szCs w:val="24"/>
        </w:rPr>
        <w:t>Maximum size about 1.6 m, average 1-1.3 m, hatchlings</w:t>
      </w:r>
      <w:r w:rsidR="00A537FF">
        <w:rPr>
          <w:rFonts w:ascii="Arial" w:hAnsi="Arial" w:cs="Arial"/>
          <w:sz w:val="24"/>
          <w:szCs w:val="24"/>
        </w:rPr>
        <w:t xml:space="preserve"> 25-30 cm.</w:t>
      </w:r>
      <w:proofErr w:type="gramEnd"/>
      <w:r w:rsidR="00A537FF">
        <w:rPr>
          <w:rFonts w:ascii="Arial" w:hAnsi="Arial" w:cs="Arial"/>
          <w:sz w:val="24"/>
          <w:szCs w:val="24"/>
        </w:rPr>
        <w:t xml:space="preserve">  Colour quite variable, </w:t>
      </w:r>
      <w:r w:rsidR="006633CD">
        <w:rPr>
          <w:rFonts w:ascii="Arial" w:hAnsi="Arial" w:cs="Arial"/>
          <w:sz w:val="24"/>
          <w:szCs w:val="24"/>
        </w:rPr>
        <w:t>usually brownish but may be</w:t>
      </w:r>
      <w:r w:rsidR="00A537FF">
        <w:rPr>
          <w:rFonts w:ascii="Arial" w:hAnsi="Arial" w:cs="Arial"/>
          <w:sz w:val="24"/>
          <w:szCs w:val="24"/>
        </w:rPr>
        <w:t xml:space="preserve"> white, pink, grey or orang</w:t>
      </w:r>
      <w:r w:rsidR="006633CD">
        <w:rPr>
          <w:rFonts w:ascii="Arial" w:hAnsi="Arial" w:cs="Arial"/>
          <w:sz w:val="24"/>
          <w:szCs w:val="24"/>
        </w:rPr>
        <w:t>e.  O</w:t>
      </w:r>
      <w:r w:rsidR="00A537FF">
        <w:rPr>
          <w:rFonts w:ascii="Arial" w:hAnsi="Arial" w:cs="Arial"/>
          <w:sz w:val="24"/>
          <w:szCs w:val="24"/>
        </w:rPr>
        <w:t xml:space="preserve">ften the scales on the back half of the body have lighter centres, giving a reticulate effect. Ventral scales are usually immaculate white or cream.  Juveniles are heavily </w:t>
      </w:r>
      <w:r w:rsidR="006633CD">
        <w:rPr>
          <w:rFonts w:ascii="Arial" w:hAnsi="Arial" w:cs="Arial"/>
          <w:sz w:val="24"/>
          <w:szCs w:val="24"/>
        </w:rPr>
        <w:t>speckled irregular</w:t>
      </w:r>
      <w:r w:rsidR="00A537FF">
        <w:rPr>
          <w:rFonts w:ascii="Arial" w:hAnsi="Arial" w:cs="Arial"/>
          <w:sz w:val="24"/>
          <w:szCs w:val="24"/>
        </w:rPr>
        <w:t xml:space="preserve"> red-brown.</w:t>
      </w:r>
    </w:p>
    <w:p w:rsidR="00A537FF" w:rsidRDefault="00A537FF" w:rsidP="009B6F8F">
      <w:pPr>
        <w:rPr>
          <w:rFonts w:ascii="Arial" w:hAnsi="Arial" w:cs="Arial"/>
          <w:sz w:val="24"/>
          <w:szCs w:val="24"/>
        </w:rPr>
      </w:pPr>
      <w:r w:rsidRPr="00A537FF">
        <w:rPr>
          <w:rFonts w:ascii="Arial" w:hAnsi="Arial" w:cs="Arial"/>
          <w:b/>
          <w:sz w:val="24"/>
          <w:szCs w:val="24"/>
        </w:rPr>
        <w:t>Distribution:</w:t>
      </w:r>
      <w:r>
        <w:rPr>
          <w:rFonts w:ascii="Arial" w:hAnsi="Arial" w:cs="Arial"/>
          <w:sz w:val="24"/>
          <w:szCs w:val="24"/>
        </w:rPr>
        <w:t xml:space="preserve"> Semi-desert, dry and moist savanna, coastal thicket and woodland, from sea-level to about 1 500 m altitude.  </w:t>
      </w:r>
      <w:r w:rsidR="00FF0DDA">
        <w:rPr>
          <w:rFonts w:ascii="Arial" w:hAnsi="Arial" w:cs="Arial"/>
          <w:sz w:val="24"/>
          <w:szCs w:val="24"/>
        </w:rPr>
        <w:t>Probably occurs throughout northern and eastern Kenya</w:t>
      </w:r>
      <w:r w:rsidR="006F24B9">
        <w:rPr>
          <w:rFonts w:ascii="Arial" w:hAnsi="Arial" w:cs="Arial"/>
          <w:sz w:val="24"/>
          <w:szCs w:val="24"/>
        </w:rPr>
        <w:t xml:space="preserve"> and the southern Rift Valley,</w:t>
      </w:r>
      <w:r w:rsidR="00FF0DDA">
        <w:rPr>
          <w:rFonts w:ascii="Arial" w:hAnsi="Arial" w:cs="Arial"/>
          <w:sz w:val="24"/>
          <w:szCs w:val="24"/>
        </w:rPr>
        <w:t xml:space="preserve"> save in near-desert areas, but records sporadic.  May penetrate up river valleys in suitable areas, for example found around Muranga. </w:t>
      </w:r>
      <w:r w:rsidR="00B7704D">
        <w:rPr>
          <w:rFonts w:ascii="Arial" w:hAnsi="Arial" w:cs="Arial"/>
          <w:sz w:val="24"/>
          <w:szCs w:val="24"/>
        </w:rPr>
        <w:t xml:space="preserve"> </w:t>
      </w:r>
      <w:proofErr w:type="gramStart"/>
      <w:r w:rsidR="00B7704D">
        <w:rPr>
          <w:rFonts w:ascii="Arial" w:hAnsi="Arial" w:cs="Arial"/>
          <w:sz w:val="24"/>
          <w:szCs w:val="24"/>
        </w:rPr>
        <w:t>Relatively common in eastern Kenya.</w:t>
      </w:r>
      <w:proofErr w:type="gramEnd"/>
      <w:r w:rsidR="00B7704D">
        <w:rPr>
          <w:rFonts w:ascii="Arial" w:hAnsi="Arial" w:cs="Arial"/>
          <w:sz w:val="24"/>
          <w:szCs w:val="24"/>
        </w:rPr>
        <w:t xml:space="preserve">  </w:t>
      </w:r>
      <w:r w:rsidR="006633CD">
        <w:rPr>
          <w:rFonts w:ascii="Arial" w:hAnsi="Arial" w:cs="Arial"/>
          <w:sz w:val="24"/>
          <w:szCs w:val="24"/>
        </w:rPr>
        <w:t xml:space="preserve">Not known from southwest Kenya.  </w:t>
      </w:r>
    </w:p>
    <w:p w:rsidR="00846C86" w:rsidRDefault="00FF0DDA" w:rsidP="009B6F8F">
      <w:pPr>
        <w:rPr>
          <w:rFonts w:ascii="Arial" w:hAnsi="Arial" w:cs="Arial"/>
          <w:sz w:val="24"/>
          <w:szCs w:val="24"/>
        </w:rPr>
      </w:pPr>
      <w:r w:rsidRPr="00FF0DDA">
        <w:rPr>
          <w:rFonts w:ascii="Arial" w:hAnsi="Arial" w:cs="Arial"/>
          <w:b/>
          <w:sz w:val="24"/>
          <w:szCs w:val="24"/>
        </w:rPr>
        <w:t>Natural History:</w:t>
      </w:r>
      <w:r>
        <w:rPr>
          <w:rFonts w:ascii="Arial" w:hAnsi="Arial" w:cs="Arial"/>
          <w:sz w:val="24"/>
          <w:szCs w:val="24"/>
        </w:rPr>
        <w:t xml:space="preserve">  Secretive, diurnal and largely terrestrial, although it will cl</w:t>
      </w:r>
      <w:r w:rsidR="00FC73FC">
        <w:rPr>
          <w:rFonts w:ascii="Arial" w:hAnsi="Arial" w:cs="Arial"/>
          <w:sz w:val="24"/>
          <w:szCs w:val="24"/>
        </w:rPr>
        <w:t xml:space="preserve">imb bushes and low trees.  It </w:t>
      </w:r>
      <w:r>
        <w:rPr>
          <w:rFonts w:ascii="Arial" w:hAnsi="Arial" w:cs="Arial"/>
          <w:sz w:val="24"/>
          <w:szCs w:val="24"/>
        </w:rPr>
        <w:t>spends much time in holes, looking for prey</w:t>
      </w:r>
      <w:r w:rsidR="00846C86">
        <w:rPr>
          <w:rFonts w:ascii="Arial" w:hAnsi="Arial" w:cs="Arial"/>
          <w:sz w:val="24"/>
          <w:szCs w:val="24"/>
        </w:rPr>
        <w:t>, and it can dig with its rostral scale</w:t>
      </w:r>
      <w:r>
        <w:rPr>
          <w:rFonts w:ascii="Arial" w:hAnsi="Arial" w:cs="Arial"/>
          <w:sz w:val="24"/>
          <w:szCs w:val="24"/>
        </w:rPr>
        <w:t xml:space="preserve">.  </w:t>
      </w:r>
      <w:r w:rsidR="006633CD">
        <w:rPr>
          <w:rFonts w:ascii="Arial" w:hAnsi="Arial" w:cs="Arial"/>
          <w:sz w:val="24"/>
          <w:szCs w:val="24"/>
        </w:rPr>
        <w:t xml:space="preserve">Fast moving, in the open often pauses with its head and neck raised, if </w:t>
      </w:r>
      <w:r w:rsidR="00CD378D">
        <w:rPr>
          <w:rFonts w:ascii="Arial" w:hAnsi="Arial" w:cs="Arial"/>
          <w:sz w:val="24"/>
          <w:szCs w:val="24"/>
        </w:rPr>
        <w:t>threatened</w:t>
      </w:r>
      <w:r w:rsidR="006633CD">
        <w:rPr>
          <w:rFonts w:ascii="Arial" w:hAnsi="Arial" w:cs="Arial"/>
          <w:sz w:val="24"/>
          <w:szCs w:val="24"/>
        </w:rPr>
        <w:t xml:space="preserve"> it may flatten the neck</w:t>
      </w:r>
      <w:r w:rsidR="00CD378D">
        <w:rPr>
          <w:rFonts w:ascii="Arial" w:hAnsi="Arial" w:cs="Arial"/>
          <w:sz w:val="24"/>
          <w:szCs w:val="24"/>
        </w:rPr>
        <w:t xml:space="preserve"> into a slight hood </w:t>
      </w:r>
      <w:r w:rsidR="006633CD">
        <w:rPr>
          <w:rFonts w:ascii="Arial" w:hAnsi="Arial" w:cs="Arial"/>
          <w:sz w:val="24"/>
          <w:szCs w:val="24"/>
        </w:rPr>
        <w:t>(see picture below)</w:t>
      </w:r>
      <w:r w:rsidR="00CD378D">
        <w:rPr>
          <w:rFonts w:ascii="Arial" w:hAnsi="Arial" w:cs="Arial"/>
          <w:sz w:val="24"/>
          <w:szCs w:val="24"/>
        </w:rPr>
        <w:t>.</w:t>
      </w:r>
      <w:r w:rsidR="00846C86">
        <w:rPr>
          <w:rFonts w:ascii="Arial" w:hAnsi="Arial" w:cs="Arial"/>
          <w:sz w:val="24"/>
          <w:szCs w:val="24"/>
        </w:rPr>
        <w:t xml:space="preserve">  It lays clutches of</w:t>
      </w:r>
      <w:r w:rsidR="00A6265E">
        <w:rPr>
          <w:rFonts w:ascii="Arial" w:hAnsi="Arial" w:cs="Arial"/>
          <w:sz w:val="24"/>
          <w:szCs w:val="24"/>
        </w:rPr>
        <w:t xml:space="preserve"> </w:t>
      </w:r>
      <w:r w:rsidR="00846C86">
        <w:rPr>
          <w:rFonts w:ascii="Arial" w:hAnsi="Arial" w:cs="Arial"/>
          <w:sz w:val="24"/>
          <w:szCs w:val="24"/>
        </w:rPr>
        <w:t xml:space="preserve">4 to 12 eggs.  </w:t>
      </w:r>
      <w:r w:rsidR="00B7704D">
        <w:rPr>
          <w:rFonts w:ascii="Arial" w:hAnsi="Arial" w:cs="Arial"/>
          <w:sz w:val="24"/>
          <w:szCs w:val="24"/>
        </w:rPr>
        <w:t xml:space="preserve">Hatchlings were observed in December in Tsavo National Park.  </w:t>
      </w:r>
      <w:r w:rsidR="00846C86">
        <w:rPr>
          <w:rFonts w:ascii="Arial" w:hAnsi="Arial" w:cs="Arial"/>
          <w:sz w:val="24"/>
          <w:szCs w:val="24"/>
        </w:rPr>
        <w:t>Diet: a wide range of prey, including rodents,</w:t>
      </w:r>
      <w:r w:rsidR="006F24B9">
        <w:rPr>
          <w:rFonts w:ascii="Arial" w:hAnsi="Arial" w:cs="Arial"/>
          <w:sz w:val="24"/>
          <w:szCs w:val="24"/>
        </w:rPr>
        <w:t xml:space="preserve"> lizards, frogs and snakes, even arthropods.  Captive specimens have been observed neck-wrestling over a prey item.</w:t>
      </w:r>
    </w:p>
    <w:p w:rsidR="00FF0DDA" w:rsidRDefault="00846C86" w:rsidP="009B6F8F">
      <w:pPr>
        <w:rPr>
          <w:rFonts w:ascii="Arial" w:hAnsi="Arial" w:cs="Arial"/>
          <w:sz w:val="24"/>
          <w:szCs w:val="24"/>
        </w:rPr>
      </w:pPr>
      <w:r>
        <w:rPr>
          <w:rFonts w:ascii="Arial" w:hAnsi="Arial" w:cs="Arial"/>
          <w:noProof/>
          <w:sz w:val="24"/>
          <w:szCs w:val="24"/>
          <w:lang w:eastAsia="en-GB"/>
        </w:rPr>
        <w:lastRenderedPageBreak/>
        <w:drawing>
          <wp:inline distT="0" distB="0" distL="0" distR="0">
            <wp:extent cx="3475990" cy="1533525"/>
            <wp:effectExtent l="19050" t="0" r="0" b="0"/>
            <wp:docPr id="25" name="Picture 3" descr="C:\Users\spawls\Pictures\atlas rear-fanged\DSC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rear-fanged\DSC_0418.JPG"/>
                    <pic:cNvPicPr>
                      <a:picLocks noChangeAspect="1" noChangeArrowheads="1"/>
                    </pic:cNvPicPr>
                  </pic:nvPicPr>
                  <pic:blipFill>
                    <a:blip r:embed="rId51" cstate="print"/>
                    <a:srcRect/>
                    <a:stretch>
                      <a:fillRect/>
                    </a:stretch>
                  </pic:blipFill>
                  <pic:spPr bwMode="auto">
                    <a:xfrm>
                      <a:off x="0" y="0"/>
                      <a:ext cx="3475990" cy="1533525"/>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213811" cy="1533525"/>
            <wp:effectExtent l="19050" t="0" r="0" b="0"/>
            <wp:docPr id="24" name="Picture 2" descr="C:\Users\spawls\Pictures\atlas rear-fanged\DSC_041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rear-fanged\DSC_0417_01.JPG"/>
                    <pic:cNvPicPr>
                      <a:picLocks noChangeAspect="1" noChangeArrowheads="1"/>
                    </pic:cNvPicPr>
                  </pic:nvPicPr>
                  <pic:blipFill>
                    <a:blip r:embed="rId52" cstate="print"/>
                    <a:srcRect/>
                    <a:stretch>
                      <a:fillRect/>
                    </a:stretch>
                  </pic:blipFill>
                  <pic:spPr bwMode="auto">
                    <a:xfrm>
                      <a:off x="0" y="0"/>
                      <a:ext cx="2213811" cy="1533525"/>
                    </a:xfrm>
                    <a:prstGeom prst="rect">
                      <a:avLst/>
                    </a:prstGeom>
                    <a:noFill/>
                    <a:ln w="9525">
                      <a:noFill/>
                      <a:miter lim="800000"/>
                      <a:headEnd/>
                      <a:tailEnd/>
                    </a:ln>
                  </pic:spPr>
                </pic:pic>
              </a:graphicData>
            </a:graphic>
          </wp:inline>
        </w:drawing>
      </w:r>
      <w:r w:rsidR="00FF0DDA">
        <w:rPr>
          <w:rFonts w:ascii="Arial" w:hAnsi="Arial" w:cs="Arial"/>
          <w:noProof/>
          <w:sz w:val="24"/>
          <w:szCs w:val="24"/>
          <w:lang w:eastAsia="en-GB"/>
        </w:rPr>
        <w:drawing>
          <wp:inline distT="0" distB="0" distL="0" distR="0">
            <wp:extent cx="2609850" cy="1739900"/>
            <wp:effectExtent l="19050" t="0" r="0" b="0"/>
            <wp:docPr id="21" name="Picture 1" descr="C:\Users\spawls\Pictures\atlas rear-fanged\DSC_043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rear-fanged\DSC_0434_01.JPG"/>
                    <pic:cNvPicPr>
                      <a:picLocks noChangeAspect="1" noChangeArrowheads="1"/>
                    </pic:cNvPicPr>
                  </pic:nvPicPr>
                  <pic:blipFill>
                    <a:blip r:embed="rId53" cstate="print"/>
                    <a:srcRect/>
                    <a:stretch>
                      <a:fillRect/>
                    </a:stretch>
                  </pic:blipFill>
                  <pic:spPr bwMode="auto">
                    <a:xfrm>
                      <a:off x="0" y="0"/>
                      <a:ext cx="2618876" cy="1745917"/>
                    </a:xfrm>
                    <a:prstGeom prst="rect">
                      <a:avLst/>
                    </a:prstGeom>
                    <a:noFill/>
                    <a:ln w="9525">
                      <a:noFill/>
                      <a:miter lim="800000"/>
                      <a:headEnd/>
                      <a:tailEnd/>
                    </a:ln>
                  </pic:spPr>
                </pic:pic>
              </a:graphicData>
            </a:graphic>
          </wp:inline>
        </w:drawing>
      </w:r>
      <w:r w:rsidR="00FF0DDA" w:rsidRPr="00FF0DD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73402">
        <w:rPr>
          <w:rFonts w:ascii="Times New Roman" w:eastAsia="Times New Roman" w:hAnsi="Times New Roman" w:cs="Times New Roman"/>
          <w:noProof/>
          <w:color w:val="000000"/>
          <w:w w:val="0"/>
          <w:sz w:val="0"/>
          <w:lang w:eastAsia="en-GB"/>
        </w:rPr>
        <w:drawing>
          <wp:inline distT="0" distB="0" distL="0" distR="0">
            <wp:extent cx="2943225" cy="1768635"/>
            <wp:effectExtent l="19050" t="0" r="9525" b="0"/>
            <wp:docPr id="28" name="Picture 1" descr="C:\Users\spawls\Pictures\atlas rear-fanged\Patrick Shi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rear-fanged\Patrick Shimba.JPG"/>
                    <pic:cNvPicPr>
                      <a:picLocks noChangeAspect="1" noChangeArrowheads="1"/>
                    </pic:cNvPicPr>
                  </pic:nvPicPr>
                  <pic:blipFill>
                    <a:blip r:embed="rId54" cstate="print"/>
                    <a:srcRect/>
                    <a:stretch>
                      <a:fillRect/>
                    </a:stretch>
                  </pic:blipFill>
                  <pic:spPr bwMode="auto">
                    <a:xfrm>
                      <a:off x="0" y="0"/>
                      <a:ext cx="2955549" cy="1776040"/>
                    </a:xfrm>
                    <a:prstGeom prst="rect">
                      <a:avLst/>
                    </a:prstGeom>
                    <a:noFill/>
                    <a:ln w="9525">
                      <a:noFill/>
                      <a:miter lim="800000"/>
                      <a:headEnd/>
                      <a:tailEnd/>
                    </a:ln>
                  </pic:spPr>
                </pic:pic>
              </a:graphicData>
            </a:graphic>
          </wp:inline>
        </w:drawing>
      </w:r>
    </w:p>
    <w:p w:rsidR="00BC7C16" w:rsidRDefault="00BC7C16" w:rsidP="00BC7C16">
      <w:pPr>
        <w:rPr>
          <w:rFonts w:ascii="Arial" w:hAnsi="Arial" w:cs="Arial"/>
          <w:sz w:val="24"/>
          <w:szCs w:val="24"/>
        </w:rPr>
      </w:pPr>
      <w:r w:rsidRPr="005F6CC6">
        <w:rPr>
          <w:rFonts w:ascii="Arial" w:hAnsi="Arial" w:cs="Arial"/>
          <w:b/>
          <w:sz w:val="24"/>
          <w:szCs w:val="24"/>
        </w:rPr>
        <w:t>Medical Significance</w:t>
      </w:r>
      <w:r>
        <w:rPr>
          <w:rFonts w:ascii="Arial" w:hAnsi="Arial" w:cs="Arial"/>
          <w:sz w:val="24"/>
          <w:szCs w:val="24"/>
        </w:rPr>
        <w:t>:</w:t>
      </w:r>
      <w:r w:rsidR="004D613D">
        <w:rPr>
          <w:rFonts w:ascii="Arial" w:hAnsi="Arial" w:cs="Arial"/>
          <w:sz w:val="24"/>
          <w:szCs w:val="24"/>
        </w:rPr>
        <w:t xml:space="preserve"> Bites by this snake are unlikely, as they are alert, fast moving and non-aggressive.  However, a clinical investigation of the venom found it was a </w:t>
      </w:r>
      <w:r w:rsidR="00B7704D">
        <w:rPr>
          <w:rFonts w:ascii="Arial" w:hAnsi="Arial" w:cs="Arial"/>
          <w:sz w:val="24"/>
          <w:szCs w:val="24"/>
        </w:rPr>
        <w:t>potent</w:t>
      </w:r>
      <w:r w:rsidR="004D613D">
        <w:rPr>
          <w:rFonts w:ascii="Arial" w:hAnsi="Arial" w:cs="Arial"/>
          <w:sz w:val="24"/>
          <w:szCs w:val="24"/>
        </w:rPr>
        <w:t xml:space="preserve"> neurotoxin, while amateur snake keepers have reported intense pain and swelling following a bite.  It is a fairly large snake, so bites are best avoided. </w:t>
      </w:r>
    </w:p>
    <w:p w:rsidR="00B7704D" w:rsidRDefault="00B7704D" w:rsidP="00BC7C16">
      <w:pPr>
        <w:rPr>
          <w:rFonts w:ascii="Arial" w:hAnsi="Arial" w:cs="Arial"/>
          <w:sz w:val="24"/>
          <w:szCs w:val="24"/>
        </w:rPr>
      </w:pPr>
      <w:r w:rsidRPr="00B7704D">
        <w:rPr>
          <w:rFonts w:ascii="Arial" w:hAnsi="Arial" w:cs="Arial"/>
          <w:b/>
          <w:sz w:val="24"/>
          <w:szCs w:val="24"/>
        </w:rPr>
        <w:t>Illustrations:</w:t>
      </w:r>
      <w:r>
        <w:rPr>
          <w:rFonts w:ascii="Arial" w:hAnsi="Arial" w:cs="Arial"/>
          <w:sz w:val="24"/>
          <w:szCs w:val="24"/>
        </w:rPr>
        <w:t xml:space="preserve">  Kajiado (except </w:t>
      </w:r>
      <w:r w:rsidR="00DD5D26">
        <w:rPr>
          <w:rFonts w:ascii="Arial" w:hAnsi="Arial" w:cs="Arial"/>
          <w:sz w:val="24"/>
          <w:szCs w:val="24"/>
        </w:rPr>
        <w:t xml:space="preserve">juvenile lower middle </w:t>
      </w:r>
      <w:r>
        <w:rPr>
          <w:rFonts w:ascii="Arial" w:hAnsi="Arial" w:cs="Arial"/>
          <w:sz w:val="24"/>
          <w:szCs w:val="24"/>
        </w:rPr>
        <w:t xml:space="preserve">right, </w:t>
      </w:r>
      <w:r w:rsidR="00973402">
        <w:rPr>
          <w:rFonts w:ascii="Arial" w:hAnsi="Arial" w:cs="Arial"/>
          <w:sz w:val="24"/>
          <w:szCs w:val="24"/>
        </w:rPr>
        <w:t>Shimba Hills, © Patrick Malonza</w:t>
      </w:r>
      <w:r>
        <w:rPr>
          <w:rFonts w:ascii="Arial" w:hAnsi="Arial" w:cs="Arial"/>
          <w:sz w:val="24"/>
          <w:szCs w:val="24"/>
        </w:rPr>
        <w:t>)</w:t>
      </w:r>
      <w:r w:rsidR="00DD5D26">
        <w:rPr>
          <w:rFonts w:ascii="Arial" w:hAnsi="Arial" w:cs="Arial"/>
          <w:sz w:val="24"/>
          <w:szCs w:val="24"/>
        </w:rPr>
        <w:t>, and bottom, Malindi</w:t>
      </w:r>
      <w:r>
        <w:rPr>
          <w:rFonts w:ascii="Arial" w:hAnsi="Arial" w:cs="Arial"/>
          <w:sz w:val="24"/>
          <w:szCs w:val="24"/>
        </w:rPr>
        <w:t>.</w:t>
      </w:r>
    </w:p>
    <w:p w:rsidR="00DD5D26" w:rsidRDefault="00DD5D26" w:rsidP="00BC7C16">
      <w:pPr>
        <w:rPr>
          <w:rFonts w:ascii="Arial" w:hAnsi="Arial" w:cs="Arial"/>
          <w:sz w:val="24"/>
          <w:szCs w:val="24"/>
        </w:rPr>
      </w:pPr>
      <w:r>
        <w:rPr>
          <w:rFonts w:ascii="Arial" w:hAnsi="Arial" w:cs="Arial"/>
          <w:noProof/>
          <w:sz w:val="24"/>
          <w:szCs w:val="24"/>
          <w:lang w:eastAsia="en-GB"/>
        </w:rPr>
        <w:drawing>
          <wp:inline distT="0" distB="0" distL="0" distR="0">
            <wp:extent cx="5393803" cy="2219325"/>
            <wp:effectExtent l="19050" t="0" r="0" b="0"/>
            <wp:docPr id="34" name="Picture 12" descr="C:\Users\spawls\Pictures\atlas rear-fanged\DSC_055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awls\Pictures\atlas rear-fanged\DSC_0558_01.JPG"/>
                    <pic:cNvPicPr>
                      <a:picLocks noChangeAspect="1" noChangeArrowheads="1"/>
                    </pic:cNvPicPr>
                  </pic:nvPicPr>
                  <pic:blipFill>
                    <a:blip r:embed="rId55" cstate="print"/>
                    <a:srcRect/>
                    <a:stretch>
                      <a:fillRect/>
                    </a:stretch>
                  </pic:blipFill>
                  <pic:spPr bwMode="auto">
                    <a:xfrm>
                      <a:off x="0" y="0"/>
                      <a:ext cx="5393803" cy="2219325"/>
                    </a:xfrm>
                    <a:prstGeom prst="rect">
                      <a:avLst/>
                    </a:prstGeom>
                    <a:noFill/>
                    <a:ln w="9525">
                      <a:noFill/>
                      <a:miter lim="800000"/>
                      <a:headEnd/>
                      <a:tailEnd/>
                    </a:ln>
                  </pic:spPr>
                </pic:pic>
              </a:graphicData>
            </a:graphic>
          </wp:inline>
        </w:drawing>
      </w:r>
    </w:p>
    <w:p w:rsidR="00EE5020" w:rsidRDefault="00EE5020" w:rsidP="00B7704D">
      <w:pPr>
        <w:rPr>
          <w:rFonts w:ascii="Arial" w:hAnsi="Arial" w:cs="Arial"/>
          <w:b/>
          <w:sz w:val="24"/>
          <w:szCs w:val="24"/>
        </w:rPr>
      </w:pPr>
    </w:p>
    <w:p w:rsidR="00BF216A" w:rsidRPr="00B7015E" w:rsidRDefault="00B7704D" w:rsidP="00B7704D">
      <w:pPr>
        <w:rPr>
          <w:rFonts w:ascii="Arial" w:hAnsi="Arial" w:cs="Arial"/>
          <w:b/>
          <w:i/>
          <w:sz w:val="24"/>
          <w:szCs w:val="24"/>
        </w:rPr>
      </w:pPr>
      <w:r>
        <w:rPr>
          <w:rFonts w:ascii="Arial" w:hAnsi="Arial" w:cs="Arial"/>
          <w:b/>
          <w:sz w:val="24"/>
          <w:szCs w:val="24"/>
        </w:rPr>
        <w:lastRenderedPageBreak/>
        <w:t>Red-spotted</w:t>
      </w:r>
      <w:r w:rsidRPr="00186FE8">
        <w:rPr>
          <w:rFonts w:ascii="Arial" w:hAnsi="Arial" w:cs="Arial"/>
          <w:b/>
          <w:sz w:val="24"/>
          <w:szCs w:val="24"/>
        </w:rPr>
        <w:t xml:space="preserve"> Beaked </w:t>
      </w:r>
      <w:proofErr w:type="gramStart"/>
      <w:r w:rsidRPr="00186FE8">
        <w:rPr>
          <w:rFonts w:ascii="Arial" w:hAnsi="Arial" w:cs="Arial"/>
          <w:b/>
          <w:sz w:val="24"/>
          <w:szCs w:val="24"/>
        </w:rPr>
        <w:t xml:space="preserve">Snake  </w:t>
      </w:r>
      <w:r>
        <w:rPr>
          <w:rFonts w:ascii="Arial" w:hAnsi="Arial" w:cs="Arial"/>
          <w:b/>
          <w:i/>
          <w:sz w:val="24"/>
          <w:szCs w:val="24"/>
        </w:rPr>
        <w:t>Rhamphiophis</w:t>
      </w:r>
      <w:proofErr w:type="gramEnd"/>
      <w:r>
        <w:rPr>
          <w:rFonts w:ascii="Arial" w:hAnsi="Arial" w:cs="Arial"/>
          <w:b/>
          <w:i/>
          <w:sz w:val="24"/>
          <w:szCs w:val="24"/>
        </w:rPr>
        <w:t xml:space="preserve"> rubropunctatus</w:t>
      </w:r>
      <w:r w:rsidRPr="00B7704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B7704D">
        <w:rPr>
          <w:rFonts w:ascii="Arial" w:hAnsi="Arial" w:cs="Arial"/>
          <w:b/>
          <w:sz w:val="24"/>
          <w:szCs w:val="24"/>
        </w:rPr>
        <w:t xml:space="preserve"> </w:t>
      </w:r>
      <w:r w:rsidR="00B7015E" w:rsidRPr="00B7015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E5020">
        <w:rPr>
          <w:rFonts w:ascii="Arial" w:hAnsi="Arial" w:cs="Arial"/>
          <w:b/>
          <w:noProof/>
          <w:sz w:val="24"/>
          <w:szCs w:val="24"/>
          <w:lang w:eastAsia="en-GB"/>
        </w:rPr>
        <w:drawing>
          <wp:inline distT="0" distB="0" distL="0" distR="0">
            <wp:extent cx="2489011" cy="2962275"/>
            <wp:effectExtent l="19050" t="0" r="6539"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492898" cy="2966901"/>
                    </a:xfrm>
                    <a:prstGeom prst="rect">
                      <a:avLst/>
                    </a:prstGeom>
                    <a:noFill/>
                    <a:ln w="9525">
                      <a:noFill/>
                      <a:miter lim="800000"/>
                      <a:headEnd/>
                      <a:tailEnd/>
                    </a:ln>
                  </pic:spPr>
                </pic:pic>
              </a:graphicData>
            </a:graphic>
          </wp:inline>
        </w:drawing>
      </w:r>
      <w:r w:rsidR="00B7015E">
        <w:rPr>
          <w:rFonts w:ascii="Arial" w:hAnsi="Arial" w:cs="Arial"/>
          <w:b/>
          <w:noProof/>
          <w:sz w:val="24"/>
          <w:szCs w:val="24"/>
          <w:lang w:eastAsia="en-GB"/>
        </w:rPr>
        <w:drawing>
          <wp:inline distT="0" distB="0" distL="0" distR="0">
            <wp:extent cx="3037056" cy="2119610"/>
            <wp:effectExtent l="19050" t="0" r="0" b="0"/>
            <wp:docPr id="32" name="Picture 10" descr="C:\Users\spawls\Pictures\atlas rear-fanged\DSC_024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awls\Pictures\atlas rear-fanged\DSC_0241_01.JPG"/>
                    <pic:cNvPicPr>
                      <a:picLocks noChangeAspect="1" noChangeArrowheads="1"/>
                    </pic:cNvPicPr>
                  </pic:nvPicPr>
                  <pic:blipFill>
                    <a:blip r:embed="rId57" cstate="print"/>
                    <a:srcRect/>
                    <a:stretch>
                      <a:fillRect/>
                    </a:stretch>
                  </pic:blipFill>
                  <pic:spPr bwMode="auto">
                    <a:xfrm>
                      <a:off x="0" y="0"/>
                      <a:ext cx="3042108" cy="2123136"/>
                    </a:xfrm>
                    <a:prstGeom prst="rect">
                      <a:avLst/>
                    </a:prstGeom>
                    <a:noFill/>
                    <a:ln w="9525">
                      <a:noFill/>
                      <a:miter lim="800000"/>
                      <a:headEnd/>
                      <a:tailEnd/>
                    </a:ln>
                  </pic:spPr>
                </pic:pic>
              </a:graphicData>
            </a:graphic>
          </wp:inline>
        </w:drawing>
      </w:r>
    </w:p>
    <w:p w:rsidR="00DE0E59" w:rsidRDefault="00B7704D" w:rsidP="00DE0E59">
      <w:pPr>
        <w:rPr>
          <w:rFonts w:ascii="Arial" w:hAnsi="Arial" w:cs="Arial"/>
          <w:b/>
          <w:sz w:val="24"/>
          <w:szCs w:val="24"/>
        </w:rPr>
      </w:pPr>
      <w:r w:rsidRPr="00197E7E">
        <w:rPr>
          <w:rFonts w:ascii="Arial" w:hAnsi="Arial" w:cs="Arial"/>
          <w:b/>
          <w:sz w:val="24"/>
          <w:szCs w:val="24"/>
        </w:rPr>
        <w:t>Identification</w:t>
      </w:r>
      <w:r w:rsidRPr="00197E7E">
        <w:rPr>
          <w:rFonts w:ascii="Arial" w:hAnsi="Arial" w:cs="Arial"/>
          <w:sz w:val="24"/>
          <w:szCs w:val="24"/>
        </w:rPr>
        <w:t xml:space="preserve">:  </w:t>
      </w:r>
      <w:r>
        <w:rPr>
          <w:rFonts w:ascii="Arial" w:hAnsi="Arial" w:cs="Arial"/>
          <w:sz w:val="24"/>
          <w:szCs w:val="24"/>
        </w:rPr>
        <w:t xml:space="preserve">A </w:t>
      </w:r>
      <w:r w:rsidR="00BF216A">
        <w:rPr>
          <w:rFonts w:ascii="Arial" w:hAnsi="Arial" w:cs="Arial"/>
          <w:sz w:val="24"/>
          <w:szCs w:val="24"/>
        </w:rPr>
        <w:t>big, grey or grey-brown, orange-</w:t>
      </w:r>
      <w:r w:rsidR="00A6265E">
        <w:rPr>
          <w:rFonts w:ascii="Arial" w:hAnsi="Arial" w:cs="Arial"/>
          <w:sz w:val="24"/>
          <w:szCs w:val="24"/>
        </w:rPr>
        <w:t>headed rear</w:t>
      </w:r>
      <w:r>
        <w:rPr>
          <w:rFonts w:ascii="Arial" w:hAnsi="Arial" w:cs="Arial"/>
          <w:sz w:val="24"/>
          <w:szCs w:val="24"/>
        </w:rPr>
        <w:t xml:space="preserve">-fanged snake, with a short head, pointed snout and a </w:t>
      </w:r>
      <w:r w:rsidR="00BF216A">
        <w:rPr>
          <w:rFonts w:ascii="Arial" w:hAnsi="Arial" w:cs="Arial"/>
          <w:sz w:val="24"/>
          <w:szCs w:val="24"/>
        </w:rPr>
        <w:t xml:space="preserve">large </w:t>
      </w:r>
      <w:r>
        <w:rPr>
          <w:rFonts w:ascii="Arial" w:hAnsi="Arial" w:cs="Arial"/>
          <w:sz w:val="24"/>
          <w:szCs w:val="24"/>
        </w:rPr>
        <w:t>distinc</w:t>
      </w:r>
      <w:r w:rsidR="00BF216A">
        <w:rPr>
          <w:rFonts w:ascii="Arial" w:hAnsi="Arial" w:cs="Arial"/>
          <w:sz w:val="24"/>
          <w:szCs w:val="24"/>
        </w:rPr>
        <w:t>tive dark eye.  Maximum size about 2.5</w:t>
      </w:r>
      <w:r>
        <w:rPr>
          <w:rFonts w:ascii="Arial" w:hAnsi="Arial" w:cs="Arial"/>
          <w:sz w:val="24"/>
          <w:szCs w:val="24"/>
        </w:rPr>
        <w:t xml:space="preserve"> m, average 1</w:t>
      </w:r>
      <w:r w:rsidR="00BF216A">
        <w:rPr>
          <w:rFonts w:ascii="Arial" w:hAnsi="Arial" w:cs="Arial"/>
          <w:sz w:val="24"/>
          <w:szCs w:val="24"/>
        </w:rPr>
        <w:t xml:space="preserve">.2 – 2m, </w:t>
      </w:r>
      <w:r>
        <w:rPr>
          <w:rFonts w:ascii="Arial" w:hAnsi="Arial" w:cs="Arial"/>
          <w:sz w:val="24"/>
          <w:szCs w:val="24"/>
        </w:rPr>
        <w:t xml:space="preserve"> hatchlings </w:t>
      </w:r>
      <w:r w:rsidR="00BF216A">
        <w:rPr>
          <w:rFonts w:ascii="Arial" w:hAnsi="Arial" w:cs="Arial"/>
          <w:sz w:val="24"/>
          <w:szCs w:val="24"/>
        </w:rPr>
        <w:t>around 30</w:t>
      </w:r>
      <w:r w:rsidR="00770453">
        <w:rPr>
          <w:rFonts w:ascii="Arial" w:hAnsi="Arial" w:cs="Arial"/>
          <w:sz w:val="24"/>
          <w:szCs w:val="24"/>
        </w:rPr>
        <w:t>-35</w:t>
      </w:r>
      <w:r w:rsidR="00BF216A">
        <w:rPr>
          <w:rFonts w:ascii="Arial" w:hAnsi="Arial" w:cs="Arial"/>
          <w:sz w:val="24"/>
          <w:szCs w:val="24"/>
        </w:rPr>
        <w:t xml:space="preserve"> cm</w:t>
      </w:r>
      <w:r>
        <w:rPr>
          <w:rFonts w:ascii="Arial" w:hAnsi="Arial" w:cs="Arial"/>
          <w:sz w:val="24"/>
          <w:szCs w:val="24"/>
        </w:rPr>
        <w:t xml:space="preserve">.  Colour </w:t>
      </w:r>
      <w:r w:rsidR="00B7015E">
        <w:rPr>
          <w:rFonts w:ascii="Arial" w:hAnsi="Arial" w:cs="Arial"/>
          <w:sz w:val="24"/>
          <w:szCs w:val="24"/>
        </w:rPr>
        <w:t xml:space="preserve">usually grey, with an orange </w:t>
      </w:r>
      <w:r w:rsidR="00732928">
        <w:rPr>
          <w:rFonts w:ascii="Arial" w:hAnsi="Arial" w:cs="Arial"/>
          <w:sz w:val="24"/>
          <w:szCs w:val="24"/>
        </w:rPr>
        <w:t>head</w:t>
      </w:r>
      <w:r w:rsidR="00B7015E">
        <w:rPr>
          <w:rFonts w:ascii="Arial" w:hAnsi="Arial" w:cs="Arial"/>
          <w:sz w:val="24"/>
          <w:szCs w:val="24"/>
        </w:rPr>
        <w:t xml:space="preserve">, </w:t>
      </w:r>
      <w:r w:rsidR="009E1137">
        <w:rPr>
          <w:rFonts w:ascii="Arial" w:hAnsi="Arial" w:cs="Arial"/>
          <w:sz w:val="24"/>
          <w:szCs w:val="24"/>
        </w:rPr>
        <w:t>and immaculate</w:t>
      </w:r>
      <w:r w:rsidR="00732928">
        <w:rPr>
          <w:rFonts w:ascii="Arial" w:hAnsi="Arial" w:cs="Arial"/>
          <w:sz w:val="24"/>
          <w:szCs w:val="24"/>
        </w:rPr>
        <w:t xml:space="preserve"> white or cream </w:t>
      </w:r>
      <w:proofErr w:type="gramStart"/>
      <w:r w:rsidR="00732928">
        <w:rPr>
          <w:rFonts w:ascii="Arial" w:hAnsi="Arial" w:cs="Arial"/>
          <w:sz w:val="24"/>
          <w:szCs w:val="24"/>
        </w:rPr>
        <w:t>ventrals</w:t>
      </w:r>
      <w:r>
        <w:rPr>
          <w:rFonts w:ascii="Arial" w:hAnsi="Arial" w:cs="Arial"/>
          <w:sz w:val="24"/>
          <w:szCs w:val="24"/>
        </w:rPr>
        <w:t xml:space="preserve">  Juveniles</w:t>
      </w:r>
      <w:proofErr w:type="gramEnd"/>
      <w:r>
        <w:rPr>
          <w:rFonts w:ascii="Arial" w:hAnsi="Arial" w:cs="Arial"/>
          <w:sz w:val="24"/>
          <w:szCs w:val="24"/>
        </w:rPr>
        <w:t xml:space="preserve"> are heavi</w:t>
      </w:r>
      <w:r w:rsidR="009475F0">
        <w:rPr>
          <w:rFonts w:ascii="Arial" w:hAnsi="Arial" w:cs="Arial"/>
          <w:sz w:val="24"/>
          <w:szCs w:val="24"/>
        </w:rPr>
        <w:t xml:space="preserve">ly speckled </w:t>
      </w:r>
      <w:r w:rsidR="00EE5020">
        <w:rPr>
          <w:rFonts w:ascii="Arial" w:hAnsi="Arial" w:cs="Arial"/>
          <w:sz w:val="24"/>
          <w:szCs w:val="24"/>
        </w:rPr>
        <w:t>irregular</w:t>
      </w:r>
      <w:r w:rsidR="009475F0">
        <w:rPr>
          <w:rFonts w:ascii="Arial" w:hAnsi="Arial" w:cs="Arial"/>
          <w:sz w:val="24"/>
          <w:szCs w:val="24"/>
        </w:rPr>
        <w:t xml:space="preserve"> red-brown (see last picture)</w:t>
      </w:r>
      <w:r w:rsidR="00EE5020">
        <w:rPr>
          <w:rFonts w:ascii="Arial" w:hAnsi="Arial" w:cs="Arial"/>
          <w:sz w:val="24"/>
          <w:szCs w:val="24"/>
        </w:rPr>
        <w:t>.</w:t>
      </w:r>
      <w:r w:rsidR="00EE5020" w:rsidRPr="00EE5020">
        <w:rPr>
          <w:rFonts w:ascii="Arial" w:hAnsi="Arial" w:cs="Arial"/>
          <w:noProof/>
          <w:sz w:val="24"/>
          <w:szCs w:val="24"/>
          <w:lang w:eastAsia="en-GB"/>
        </w:rPr>
        <w:t xml:space="preserve"> </w:t>
      </w:r>
      <w:r w:rsidR="006178A9">
        <w:rPr>
          <w:rFonts w:ascii="Arial" w:hAnsi="Arial" w:cs="Arial"/>
          <w:noProof/>
          <w:sz w:val="24"/>
          <w:szCs w:val="24"/>
          <w:lang w:eastAsia="en-GB"/>
        </w:rPr>
        <w:t>Note; in dry areas of East Africa a</w:t>
      </w:r>
      <w:r w:rsidR="004972B9">
        <w:rPr>
          <w:rFonts w:ascii="Arial" w:hAnsi="Arial" w:cs="Arial"/>
          <w:noProof/>
          <w:sz w:val="24"/>
          <w:szCs w:val="24"/>
          <w:lang w:eastAsia="en-GB"/>
        </w:rPr>
        <w:t xml:space="preserve"> colour phase of the boomslang </w:t>
      </w:r>
      <w:r w:rsidR="006178A9">
        <w:rPr>
          <w:rFonts w:ascii="Arial" w:hAnsi="Arial" w:cs="Arial"/>
          <w:noProof/>
          <w:sz w:val="24"/>
          <w:szCs w:val="24"/>
          <w:lang w:eastAsia="en-GB"/>
        </w:rPr>
        <w:t xml:space="preserve">also has a red head and brown body.  </w:t>
      </w:r>
      <w:r w:rsidR="00EE5020" w:rsidRPr="00EE5020">
        <w:rPr>
          <w:rFonts w:ascii="Arial" w:hAnsi="Arial" w:cs="Arial"/>
          <w:noProof/>
          <w:sz w:val="24"/>
          <w:szCs w:val="24"/>
          <w:lang w:eastAsia="en-GB"/>
        </w:rPr>
        <w:drawing>
          <wp:inline distT="0" distB="0" distL="0" distR="0">
            <wp:extent cx="4484317" cy="1704975"/>
            <wp:effectExtent l="19050" t="0" r="0" b="0"/>
            <wp:docPr id="37" name="Picture 7" descr="C:\Users\spawls\Pictures\atlas rear-fanged\img18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rear-fanged\img182_02.JPG"/>
                    <pic:cNvPicPr>
                      <a:picLocks noChangeAspect="1" noChangeArrowheads="1"/>
                    </pic:cNvPicPr>
                  </pic:nvPicPr>
                  <pic:blipFill>
                    <a:blip r:embed="rId58" cstate="print"/>
                    <a:srcRect/>
                    <a:stretch>
                      <a:fillRect/>
                    </a:stretch>
                  </pic:blipFill>
                  <pic:spPr bwMode="auto">
                    <a:xfrm>
                      <a:off x="0" y="0"/>
                      <a:ext cx="4491091" cy="1707550"/>
                    </a:xfrm>
                    <a:prstGeom prst="rect">
                      <a:avLst/>
                    </a:prstGeom>
                    <a:noFill/>
                    <a:ln w="9525">
                      <a:noFill/>
                      <a:miter lim="800000"/>
                      <a:headEnd/>
                      <a:tailEnd/>
                    </a:ln>
                  </pic:spPr>
                </pic:pic>
              </a:graphicData>
            </a:graphic>
          </wp:inline>
        </w:drawing>
      </w:r>
      <w:r w:rsidR="00DE0E59">
        <w:rPr>
          <w:rFonts w:ascii="Arial" w:hAnsi="Arial" w:cs="Arial"/>
          <w:noProof/>
          <w:sz w:val="24"/>
          <w:szCs w:val="24"/>
          <w:lang w:eastAsia="en-GB"/>
        </w:rPr>
        <w:drawing>
          <wp:inline distT="0" distB="0" distL="0" distR="0">
            <wp:extent cx="5324475" cy="2412654"/>
            <wp:effectExtent l="19050" t="0" r="9525" b="0"/>
            <wp:docPr id="33" name="Picture 11" descr="C:\Users\spawls\Pictures\atlas rear-fanged\DSC_707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awls\Pictures\atlas rear-fanged\DSC_7078_01.JPG"/>
                    <pic:cNvPicPr>
                      <a:picLocks noChangeAspect="1" noChangeArrowheads="1"/>
                    </pic:cNvPicPr>
                  </pic:nvPicPr>
                  <pic:blipFill>
                    <a:blip r:embed="rId59" cstate="print"/>
                    <a:srcRect/>
                    <a:stretch>
                      <a:fillRect/>
                    </a:stretch>
                  </pic:blipFill>
                  <pic:spPr bwMode="auto">
                    <a:xfrm>
                      <a:off x="0" y="0"/>
                      <a:ext cx="5337973" cy="2418770"/>
                    </a:xfrm>
                    <a:prstGeom prst="rect">
                      <a:avLst/>
                    </a:prstGeom>
                    <a:noFill/>
                    <a:ln w="9525">
                      <a:noFill/>
                      <a:miter lim="800000"/>
                      <a:headEnd/>
                      <a:tailEnd/>
                    </a:ln>
                  </pic:spPr>
                </pic:pic>
              </a:graphicData>
            </a:graphic>
          </wp:inline>
        </w:drawing>
      </w:r>
      <w:r w:rsidR="00DE0E59" w:rsidRPr="00DE0E59">
        <w:rPr>
          <w:rFonts w:ascii="Arial" w:hAnsi="Arial" w:cs="Arial"/>
          <w:b/>
          <w:sz w:val="24"/>
          <w:szCs w:val="24"/>
        </w:rPr>
        <w:t xml:space="preserve"> </w:t>
      </w:r>
    </w:p>
    <w:p w:rsidR="00A6265E" w:rsidRDefault="00DE0E59" w:rsidP="00DE0E59">
      <w:pPr>
        <w:rPr>
          <w:rFonts w:ascii="Arial" w:hAnsi="Arial" w:cs="Arial"/>
          <w:sz w:val="24"/>
          <w:szCs w:val="24"/>
        </w:rPr>
      </w:pPr>
      <w:r w:rsidRPr="00A537FF">
        <w:rPr>
          <w:rFonts w:ascii="Arial" w:hAnsi="Arial" w:cs="Arial"/>
          <w:b/>
          <w:sz w:val="24"/>
          <w:szCs w:val="24"/>
        </w:rPr>
        <w:lastRenderedPageBreak/>
        <w:t>Distribution:</w:t>
      </w:r>
      <w:r>
        <w:rPr>
          <w:rFonts w:ascii="Arial" w:hAnsi="Arial" w:cs="Arial"/>
          <w:sz w:val="24"/>
          <w:szCs w:val="24"/>
        </w:rPr>
        <w:t xml:space="preserve"> Near-desert, </w:t>
      </w:r>
      <w:r w:rsidR="00FF47D1">
        <w:rPr>
          <w:rFonts w:ascii="Arial" w:hAnsi="Arial" w:cs="Arial"/>
          <w:sz w:val="24"/>
          <w:szCs w:val="24"/>
        </w:rPr>
        <w:t>s</w:t>
      </w:r>
      <w:r>
        <w:rPr>
          <w:rFonts w:ascii="Arial" w:hAnsi="Arial" w:cs="Arial"/>
          <w:sz w:val="24"/>
          <w:szCs w:val="24"/>
        </w:rPr>
        <w:t>emi-desert, dry and moist savanna, coastal thicket and woodland, from sea-level to about 1 200 m altitude.  Widespread in eastern Kenya from the Magadi are</w:t>
      </w:r>
      <w:r w:rsidR="00732928">
        <w:rPr>
          <w:rFonts w:ascii="Arial" w:hAnsi="Arial" w:cs="Arial"/>
          <w:sz w:val="24"/>
          <w:szCs w:val="24"/>
        </w:rPr>
        <w:t>a</w:t>
      </w:r>
      <w:r>
        <w:rPr>
          <w:rFonts w:ascii="Arial" w:hAnsi="Arial" w:cs="Arial"/>
          <w:sz w:val="24"/>
          <w:szCs w:val="24"/>
        </w:rPr>
        <w:t xml:space="preserve"> eastwards through Tsavo and Ukambani to the coast (it is relatively common between Kilifi and Watamu</w:t>
      </w:r>
      <w:r w:rsidR="00193DA7">
        <w:rPr>
          <w:rFonts w:ascii="Arial" w:hAnsi="Arial" w:cs="Arial"/>
          <w:sz w:val="24"/>
          <w:szCs w:val="24"/>
        </w:rPr>
        <w:t>, and in the Shimba Hills-Msambweni-Kwale area</w:t>
      </w:r>
      <w:r>
        <w:rPr>
          <w:rFonts w:ascii="Arial" w:hAnsi="Arial" w:cs="Arial"/>
          <w:sz w:val="24"/>
          <w:szCs w:val="24"/>
        </w:rPr>
        <w:t>), probably widespread across northern Kenya but there are only handful of widely scattered records from there</w:t>
      </w:r>
      <w:r w:rsidR="00A6265E">
        <w:rPr>
          <w:rFonts w:ascii="Arial" w:hAnsi="Arial" w:cs="Arial"/>
          <w:sz w:val="24"/>
          <w:szCs w:val="24"/>
        </w:rPr>
        <w:t xml:space="preserve">, and none from the extreme northeast. </w:t>
      </w:r>
    </w:p>
    <w:p w:rsidR="00A70DCE" w:rsidRDefault="00A70DCE" w:rsidP="00DE0E59">
      <w:pPr>
        <w:rPr>
          <w:rFonts w:ascii="Arial" w:hAnsi="Arial" w:cs="Arial"/>
          <w:sz w:val="24"/>
          <w:szCs w:val="24"/>
        </w:rPr>
      </w:pPr>
      <w:r>
        <w:rPr>
          <w:rFonts w:ascii="Arial" w:hAnsi="Arial" w:cs="Arial"/>
          <w:noProof/>
          <w:sz w:val="24"/>
          <w:szCs w:val="24"/>
          <w:lang w:eastAsia="en-GB"/>
        </w:rPr>
        <w:drawing>
          <wp:inline distT="0" distB="0" distL="0" distR="0">
            <wp:extent cx="4867275" cy="2881939"/>
            <wp:effectExtent l="19050" t="0" r="9525" b="0"/>
            <wp:docPr id="9" name="Picture 1" descr="C:\Users\spawls\Pictures\atlas rear-fanged\DSC_004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rear-fanged\DSC_0048_01.JPG"/>
                    <pic:cNvPicPr>
                      <a:picLocks noChangeAspect="1" noChangeArrowheads="1"/>
                    </pic:cNvPicPr>
                  </pic:nvPicPr>
                  <pic:blipFill>
                    <a:blip r:embed="rId60" cstate="print"/>
                    <a:srcRect/>
                    <a:stretch>
                      <a:fillRect/>
                    </a:stretch>
                  </pic:blipFill>
                  <pic:spPr bwMode="auto">
                    <a:xfrm>
                      <a:off x="0" y="0"/>
                      <a:ext cx="4867275" cy="2881939"/>
                    </a:xfrm>
                    <a:prstGeom prst="rect">
                      <a:avLst/>
                    </a:prstGeom>
                    <a:noFill/>
                    <a:ln w="9525">
                      <a:noFill/>
                      <a:miter lim="800000"/>
                      <a:headEnd/>
                      <a:tailEnd/>
                    </a:ln>
                  </pic:spPr>
                </pic:pic>
              </a:graphicData>
            </a:graphic>
          </wp:inline>
        </w:drawing>
      </w:r>
    </w:p>
    <w:p w:rsidR="00A6265E" w:rsidRDefault="00A6265E" w:rsidP="00DE0E59">
      <w:pPr>
        <w:rPr>
          <w:rFonts w:ascii="Arial" w:hAnsi="Arial" w:cs="Arial"/>
          <w:sz w:val="24"/>
          <w:szCs w:val="24"/>
        </w:rPr>
      </w:pPr>
      <w:r w:rsidRPr="00CC6662">
        <w:rPr>
          <w:rFonts w:ascii="Arial" w:hAnsi="Arial" w:cs="Arial"/>
          <w:b/>
          <w:sz w:val="24"/>
          <w:szCs w:val="24"/>
        </w:rPr>
        <w:t>Natural History:</w:t>
      </w:r>
      <w:r>
        <w:rPr>
          <w:rFonts w:ascii="Arial" w:hAnsi="Arial" w:cs="Arial"/>
          <w:sz w:val="24"/>
          <w:szCs w:val="24"/>
        </w:rPr>
        <w:t xml:space="preserve">  Like the rufous beaked-snake, it is a secretive diurnal rear-fanged snake</w:t>
      </w:r>
      <w:r w:rsidR="003011F8">
        <w:rPr>
          <w:rFonts w:ascii="Arial" w:hAnsi="Arial" w:cs="Arial"/>
          <w:sz w:val="24"/>
          <w:szCs w:val="24"/>
        </w:rPr>
        <w:t xml:space="preserve">, and very fast moving, with quick jerky </w:t>
      </w:r>
      <w:r w:rsidR="00EC7FA0">
        <w:rPr>
          <w:rFonts w:ascii="Arial" w:hAnsi="Arial" w:cs="Arial"/>
          <w:sz w:val="24"/>
          <w:szCs w:val="24"/>
        </w:rPr>
        <w:t xml:space="preserve">body and head </w:t>
      </w:r>
      <w:r w:rsidR="003011F8">
        <w:rPr>
          <w:rFonts w:ascii="Arial" w:hAnsi="Arial" w:cs="Arial"/>
          <w:sz w:val="24"/>
          <w:szCs w:val="24"/>
        </w:rPr>
        <w:t>movements</w:t>
      </w:r>
      <w:r w:rsidR="00CC6662">
        <w:rPr>
          <w:rFonts w:ascii="Arial" w:hAnsi="Arial" w:cs="Arial"/>
          <w:sz w:val="24"/>
          <w:szCs w:val="24"/>
        </w:rPr>
        <w:t xml:space="preserve">. </w:t>
      </w:r>
      <w:r w:rsidR="003011F8">
        <w:rPr>
          <w:rFonts w:ascii="Arial" w:hAnsi="Arial" w:cs="Arial"/>
          <w:sz w:val="24"/>
          <w:szCs w:val="24"/>
        </w:rPr>
        <w:t xml:space="preserve"> If stressed, it may elevate its body and flatten the neck, like a rufous beaked-snake. </w:t>
      </w:r>
      <w:r w:rsidR="00CC6662">
        <w:rPr>
          <w:rFonts w:ascii="Arial" w:hAnsi="Arial" w:cs="Arial"/>
          <w:sz w:val="24"/>
          <w:szCs w:val="24"/>
        </w:rPr>
        <w:t xml:space="preserve"> It</w:t>
      </w:r>
      <w:r>
        <w:rPr>
          <w:rFonts w:ascii="Arial" w:hAnsi="Arial" w:cs="Arial"/>
          <w:sz w:val="24"/>
          <w:szCs w:val="24"/>
        </w:rPr>
        <w:t xml:space="preserve"> spends a lot of its time in holes, hunting its prey</w:t>
      </w:r>
      <w:r w:rsidR="00CC6662">
        <w:rPr>
          <w:rFonts w:ascii="Arial" w:hAnsi="Arial" w:cs="Arial"/>
          <w:sz w:val="24"/>
          <w:szCs w:val="24"/>
        </w:rPr>
        <w:t xml:space="preserve">, and when inactive shelters there, or in squirrel warrens, abandoned termitaria etc. </w:t>
      </w:r>
      <w:r>
        <w:rPr>
          <w:rFonts w:ascii="Arial" w:hAnsi="Arial" w:cs="Arial"/>
          <w:sz w:val="24"/>
          <w:szCs w:val="24"/>
        </w:rPr>
        <w:t xml:space="preserve"> It </w:t>
      </w:r>
      <w:r w:rsidR="003011F8">
        <w:rPr>
          <w:rFonts w:ascii="Arial" w:hAnsi="Arial" w:cs="Arial"/>
          <w:sz w:val="24"/>
          <w:szCs w:val="24"/>
        </w:rPr>
        <w:t>sometimes climbs</w:t>
      </w:r>
      <w:r>
        <w:rPr>
          <w:rFonts w:ascii="Arial" w:hAnsi="Arial" w:cs="Arial"/>
          <w:sz w:val="24"/>
          <w:szCs w:val="24"/>
        </w:rPr>
        <w:t xml:space="preserve"> into low bushes and trees.</w:t>
      </w:r>
      <w:r w:rsidR="00CC6662">
        <w:rPr>
          <w:rFonts w:ascii="Arial" w:hAnsi="Arial" w:cs="Arial"/>
          <w:sz w:val="24"/>
          <w:szCs w:val="24"/>
        </w:rPr>
        <w:t xml:space="preserve">  One was active</w:t>
      </w:r>
      <w:r w:rsidR="003011F8">
        <w:rPr>
          <w:rFonts w:ascii="Arial" w:hAnsi="Arial" w:cs="Arial"/>
          <w:sz w:val="24"/>
          <w:szCs w:val="24"/>
        </w:rPr>
        <w:t xml:space="preserve"> </w:t>
      </w:r>
      <w:r w:rsidR="00CC6662">
        <w:rPr>
          <w:rFonts w:ascii="Arial" w:hAnsi="Arial" w:cs="Arial"/>
          <w:sz w:val="24"/>
          <w:szCs w:val="24"/>
        </w:rPr>
        <w:t>in</w:t>
      </w:r>
      <w:r w:rsidR="003011F8">
        <w:rPr>
          <w:rFonts w:ascii="Arial" w:hAnsi="Arial" w:cs="Arial"/>
          <w:sz w:val="24"/>
          <w:szCs w:val="24"/>
        </w:rPr>
        <w:t xml:space="preserve"> a barren lava field in the</w:t>
      </w:r>
      <w:r w:rsidR="00CC6662">
        <w:rPr>
          <w:rFonts w:ascii="Arial" w:hAnsi="Arial" w:cs="Arial"/>
          <w:sz w:val="24"/>
          <w:szCs w:val="24"/>
        </w:rPr>
        <w:t xml:space="preserve"> Dida-Galgalu desert</w:t>
      </w:r>
      <w:r w:rsidR="00EC7FA0">
        <w:rPr>
          <w:rFonts w:ascii="Arial" w:hAnsi="Arial" w:cs="Arial"/>
          <w:sz w:val="24"/>
          <w:szCs w:val="24"/>
        </w:rPr>
        <w:t xml:space="preserve"> in the middle of the day. Males have been observed neck wrestling.   </w:t>
      </w:r>
      <w:r w:rsidR="003011F8">
        <w:rPr>
          <w:rFonts w:ascii="Arial" w:hAnsi="Arial" w:cs="Arial"/>
          <w:sz w:val="24"/>
          <w:szCs w:val="24"/>
        </w:rPr>
        <w:t xml:space="preserve">Doesn’t seem to be particularly common anywhere, with the exception of </w:t>
      </w:r>
      <w:r w:rsidR="00D01DC3">
        <w:rPr>
          <w:rFonts w:ascii="Arial" w:hAnsi="Arial" w:cs="Arial"/>
          <w:sz w:val="24"/>
          <w:szCs w:val="24"/>
        </w:rPr>
        <w:t>parts of the Kenya</w:t>
      </w:r>
      <w:r w:rsidR="00EC7FA0">
        <w:rPr>
          <w:rFonts w:ascii="Arial" w:hAnsi="Arial" w:cs="Arial"/>
          <w:sz w:val="24"/>
          <w:szCs w:val="24"/>
        </w:rPr>
        <w:t xml:space="preserve"> coast.  A clutch of eight eggs has been recorded. </w:t>
      </w:r>
      <w:r w:rsidR="003011F8">
        <w:rPr>
          <w:rFonts w:ascii="Arial" w:hAnsi="Arial" w:cs="Arial"/>
          <w:sz w:val="24"/>
          <w:szCs w:val="24"/>
        </w:rPr>
        <w:t xml:space="preserve"> Diet includes rodents and lizards.</w:t>
      </w:r>
    </w:p>
    <w:p w:rsidR="003011F8" w:rsidRDefault="003011F8" w:rsidP="003011F8">
      <w:pPr>
        <w:rPr>
          <w:rFonts w:ascii="Arial" w:hAnsi="Arial" w:cs="Arial"/>
          <w:sz w:val="24"/>
          <w:szCs w:val="24"/>
        </w:rPr>
      </w:pPr>
      <w:r w:rsidRPr="005F6CC6">
        <w:rPr>
          <w:rFonts w:ascii="Arial" w:hAnsi="Arial" w:cs="Arial"/>
          <w:b/>
          <w:sz w:val="24"/>
          <w:szCs w:val="24"/>
        </w:rPr>
        <w:t>Medical Significance</w:t>
      </w:r>
      <w:r>
        <w:rPr>
          <w:rFonts w:ascii="Arial" w:hAnsi="Arial" w:cs="Arial"/>
          <w:sz w:val="24"/>
          <w:szCs w:val="24"/>
        </w:rPr>
        <w:t xml:space="preserve">: Bites to ordinary people by this snake are unlikely, as they are alert, fast moving and non-aggressive.  Snake keepers report that this </w:t>
      </w:r>
      <w:r w:rsidR="00A94296">
        <w:rPr>
          <w:rFonts w:ascii="Arial" w:hAnsi="Arial" w:cs="Arial"/>
          <w:sz w:val="24"/>
          <w:szCs w:val="24"/>
        </w:rPr>
        <w:t xml:space="preserve">snake </w:t>
      </w:r>
      <w:r>
        <w:rPr>
          <w:rFonts w:ascii="Arial" w:hAnsi="Arial" w:cs="Arial"/>
          <w:sz w:val="24"/>
          <w:szCs w:val="24"/>
        </w:rPr>
        <w:t>virtually never tries to bite, and nothing is know</w:t>
      </w:r>
      <w:r w:rsidR="006178A9">
        <w:rPr>
          <w:rFonts w:ascii="Arial" w:hAnsi="Arial" w:cs="Arial"/>
          <w:sz w:val="24"/>
          <w:szCs w:val="24"/>
        </w:rPr>
        <w:t>n</w:t>
      </w:r>
      <w:r>
        <w:rPr>
          <w:rFonts w:ascii="Arial" w:hAnsi="Arial" w:cs="Arial"/>
          <w:sz w:val="24"/>
          <w:szCs w:val="24"/>
        </w:rPr>
        <w:t xml:space="preserve"> of the venom, but it is a fairly large snake, so bites are best avoided. </w:t>
      </w:r>
    </w:p>
    <w:p w:rsidR="00F65310" w:rsidRPr="000627A1" w:rsidRDefault="003011F8" w:rsidP="00AA2C83">
      <w:pPr>
        <w:rPr>
          <w:rFonts w:ascii="Arial" w:hAnsi="Arial" w:cs="Arial"/>
          <w:sz w:val="24"/>
          <w:szCs w:val="24"/>
        </w:rPr>
      </w:pPr>
      <w:r w:rsidRPr="00B7704D">
        <w:rPr>
          <w:rFonts w:ascii="Arial" w:hAnsi="Arial" w:cs="Arial"/>
          <w:b/>
          <w:sz w:val="24"/>
          <w:szCs w:val="24"/>
        </w:rPr>
        <w:t>Illustrations:</w:t>
      </w:r>
      <w:r>
        <w:rPr>
          <w:rFonts w:ascii="Arial" w:hAnsi="Arial" w:cs="Arial"/>
          <w:sz w:val="24"/>
          <w:szCs w:val="24"/>
        </w:rPr>
        <w:t xml:space="preserve">  Watamu (top, </w:t>
      </w:r>
      <w:r w:rsidR="00A70DCE">
        <w:rPr>
          <w:rFonts w:ascii="Arial" w:hAnsi="Arial" w:cs="Arial"/>
          <w:sz w:val="24"/>
          <w:szCs w:val="24"/>
        </w:rPr>
        <w:t xml:space="preserve">upper </w:t>
      </w:r>
      <w:r>
        <w:rPr>
          <w:rFonts w:ascii="Arial" w:hAnsi="Arial" w:cs="Arial"/>
          <w:sz w:val="24"/>
          <w:szCs w:val="24"/>
        </w:rPr>
        <w:t>middle), Lake Turkana (</w:t>
      </w:r>
      <w:r w:rsidR="00A70DCE">
        <w:rPr>
          <w:rFonts w:ascii="Arial" w:hAnsi="Arial" w:cs="Arial"/>
          <w:sz w:val="24"/>
          <w:szCs w:val="24"/>
        </w:rPr>
        <w:t xml:space="preserve">lower </w:t>
      </w:r>
      <w:r w:rsidR="00B752A0">
        <w:rPr>
          <w:rFonts w:ascii="Arial" w:hAnsi="Arial" w:cs="Arial"/>
          <w:sz w:val="24"/>
          <w:szCs w:val="24"/>
        </w:rPr>
        <w:t>middle</w:t>
      </w:r>
      <w:r w:rsidR="00A70DCE">
        <w:rPr>
          <w:rFonts w:ascii="Arial" w:hAnsi="Arial" w:cs="Arial"/>
          <w:sz w:val="24"/>
          <w:szCs w:val="24"/>
        </w:rPr>
        <w:t>,</w:t>
      </w:r>
      <w:r>
        <w:rPr>
          <w:rFonts w:ascii="Arial" w:hAnsi="Arial" w:cs="Arial"/>
          <w:sz w:val="24"/>
          <w:szCs w:val="24"/>
        </w:rPr>
        <w:t xml:space="preserve"> © Eduardo Razzetti)</w:t>
      </w:r>
      <w:r w:rsidR="00A70DCE">
        <w:rPr>
          <w:rFonts w:ascii="Arial" w:hAnsi="Arial" w:cs="Arial"/>
          <w:sz w:val="24"/>
          <w:szCs w:val="24"/>
        </w:rPr>
        <w:t>, juvenile near Haygeysa, Somaliland (bottom, © Tomas Mazuch).</w:t>
      </w:r>
      <w:r w:rsidR="00DE0E59">
        <w:rPr>
          <w:rFonts w:ascii="Arial" w:hAnsi="Arial" w:cs="Arial"/>
          <w:sz w:val="24"/>
          <w:szCs w:val="24"/>
        </w:rPr>
        <w:t xml:space="preserve"> </w:t>
      </w:r>
    </w:p>
    <w:sectPr w:rsidR="00F65310" w:rsidRPr="000627A1" w:rsidSect="0087318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A07" w:rsidRDefault="000E6A07" w:rsidP="00FF217C">
      <w:pPr>
        <w:spacing w:after="0" w:line="240" w:lineRule="auto"/>
      </w:pPr>
      <w:r>
        <w:separator/>
      </w:r>
    </w:p>
  </w:endnote>
  <w:endnote w:type="continuationSeparator" w:id="0">
    <w:p w:rsidR="000E6A07" w:rsidRDefault="000E6A07" w:rsidP="00FF21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A07" w:rsidRDefault="000E6A07" w:rsidP="00FF217C">
      <w:pPr>
        <w:spacing w:after="0" w:line="240" w:lineRule="auto"/>
      </w:pPr>
      <w:r>
        <w:separator/>
      </w:r>
    </w:p>
  </w:footnote>
  <w:footnote w:type="continuationSeparator" w:id="0">
    <w:p w:rsidR="000E6A07" w:rsidRDefault="000E6A07" w:rsidP="00FF217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F6F4F"/>
    <w:rsid w:val="000052AE"/>
    <w:rsid w:val="00006846"/>
    <w:rsid w:val="00013341"/>
    <w:rsid w:val="00014956"/>
    <w:rsid w:val="00014AA1"/>
    <w:rsid w:val="00031862"/>
    <w:rsid w:val="00035BBF"/>
    <w:rsid w:val="000362EC"/>
    <w:rsid w:val="00052D71"/>
    <w:rsid w:val="0005716D"/>
    <w:rsid w:val="000627A1"/>
    <w:rsid w:val="0008213B"/>
    <w:rsid w:val="0008616D"/>
    <w:rsid w:val="00090981"/>
    <w:rsid w:val="000A0EA9"/>
    <w:rsid w:val="000A353C"/>
    <w:rsid w:val="000B226D"/>
    <w:rsid w:val="000B2F64"/>
    <w:rsid w:val="000C0CFA"/>
    <w:rsid w:val="000C66EE"/>
    <w:rsid w:val="000D2751"/>
    <w:rsid w:val="000E6A07"/>
    <w:rsid w:val="00102914"/>
    <w:rsid w:val="001128DC"/>
    <w:rsid w:val="00114AB3"/>
    <w:rsid w:val="00121FA9"/>
    <w:rsid w:val="00130E44"/>
    <w:rsid w:val="00137753"/>
    <w:rsid w:val="001546A6"/>
    <w:rsid w:val="001547CE"/>
    <w:rsid w:val="0015678E"/>
    <w:rsid w:val="00160722"/>
    <w:rsid w:val="00162651"/>
    <w:rsid w:val="00162B7A"/>
    <w:rsid w:val="00162F44"/>
    <w:rsid w:val="00167DDE"/>
    <w:rsid w:val="00186FE1"/>
    <w:rsid w:val="00186FE8"/>
    <w:rsid w:val="00190391"/>
    <w:rsid w:val="00190DC7"/>
    <w:rsid w:val="00191B82"/>
    <w:rsid w:val="00193DA7"/>
    <w:rsid w:val="001A07DD"/>
    <w:rsid w:val="001A2124"/>
    <w:rsid w:val="001A3102"/>
    <w:rsid w:val="001A63DB"/>
    <w:rsid w:val="001B0543"/>
    <w:rsid w:val="001B3C28"/>
    <w:rsid w:val="001C62E8"/>
    <w:rsid w:val="001C6ACA"/>
    <w:rsid w:val="001E280C"/>
    <w:rsid w:val="001F2190"/>
    <w:rsid w:val="001F4278"/>
    <w:rsid w:val="001F6F4F"/>
    <w:rsid w:val="0020325D"/>
    <w:rsid w:val="00211078"/>
    <w:rsid w:val="0021535C"/>
    <w:rsid w:val="002229EA"/>
    <w:rsid w:val="002245C7"/>
    <w:rsid w:val="002271B5"/>
    <w:rsid w:val="0023394B"/>
    <w:rsid w:val="0024220C"/>
    <w:rsid w:val="00244707"/>
    <w:rsid w:val="00246434"/>
    <w:rsid w:val="0026674D"/>
    <w:rsid w:val="0028040A"/>
    <w:rsid w:val="002812C3"/>
    <w:rsid w:val="00282037"/>
    <w:rsid w:val="00292ABC"/>
    <w:rsid w:val="002A323D"/>
    <w:rsid w:val="002B09D3"/>
    <w:rsid w:val="002B11E7"/>
    <w:rsid w:val="002C27B7"/>
    <w:rsid w:val="002C3B4B"/>
    <w:rsid w:val="002C3E22"/>
    <w:rsid w:val="002D111C"/>
    <w:rsid w:val="002D51F8"/>
    <w:rsid w:val="002E1E17"/>
    <w:rsid w:val="002E2550"/>
    <w:rsid w:val="002E55B9"/>
    <w:rsid w:val="002E5AB6"/>
    <w:rsid w:val="002F16A8"/>
    <w:rsid w:val="002F694A"/>
    <w:rsid w:val="003011AB"/>
    <w:rsid w:val="003011F8"/>
    <w:rsid w:val="00320F81"/>
    <w:rsid w:val="0033453E"/>
    <w:rsid w:val="0033676A"/>
    <w:rsid w:val="00341CDF"/>
    <w:rsid w:val="00342245"/>
    <w:rsid w:val="00346B8D"/>
    <w:rsid w:val="00346CE7"/>
    <w:rsid w:val="00356409"/>
    <w:rsid w:val="00363283"/>
    <w:rsid w:val="00365CC4"/>
    <w:rsid w:val="00371565"/>
    <w:rsid w:val="00372C39"/>
    <w:rsid w:val="00372F61"/>
    <w:rsid w:val="003734B4"/>
    <w:rsid w:val="003953F8"/>
    <w:rsid w:val="00395F3E"/>
    <w:rsid w:val="003A1424"/>
    <w:rsid w:val="003B3DD9"/>
    <w:rsid w:val="003B4985"/>
    <w:rsid w:val="003C24D8"/>
    <w:rsid w:val="003E4E85"/>
    <w:rsid w:val="003E6DC6"/>
    <w:rsid w:val="003F0E0A"/>
    <w:rsid w:val="003F11D8"/>
    <w:rsid w:val="003F7AAD"/>
    <w:rsid w:val="00402CC2"/>
    <w:rsid w:val="004036D1"/>
    <w:rsid w:val="004202FC"/>
    <w:rsid w:val="00430A51"/>
    <w:rsid w:val="00432A98"/>
    <w:rsid w:val="00434427"/>
    <w:rsid w:val="00436727"/>
    <w:rsid w:val="00442A89"/>
    <w:rsid w:val="00453B60"/>
    <w:rsid w:val="004615E3"/>
    <w:rsid w:val="00461A0E"/>
    <w:rsid w:val="00475B4A"/>
    <w:rsid w:val="00484703"/>
    <w:rsid w:val="00493C17"/>
    <w:rsid w:val="004972B9"/>
    <w:rsid w:val="004A4C31"/>
    <w:rsid w:val="004A564C"/>
    <w:rsid w:val="004B3087"/>
    <w:rsid w:val="004B7B9D"/>
    <w:rsid w:val="004C4330"/>
    <w:rsid w:val="004C797E"/>
    <w:rsid w:val="004D004D"/>
    <w:rsid w:val="004D3922"/>
    <w:rsid w:val="004D613D"/>
    <w:rsid w:val="004E0B45"/>
    <w:rsid w:val="004E2282"/>
    <w:rsid w:val="004F32C8"/>
    <w:rsid w:val="004F388E"/>
    <w:rsid w:val="005000F7"/>
    <w:rsid w:val="005039A5"/>
    <w:rsid w:val="005042E2"/>
    <w:rsid w:val="00510B34"/>
    <w:rsid w:val="00512B00"/>
    <w:rsid w:val="00524C68"/>
    <w:rsid w:val="00531146"/>
    <w:rsid w:val="00531BCB"/>
    <w:rsid w:val="005378C3"/>
    <w:rsid w:val="00553179"/>
    <w:rsid w:val="00553A5A"/>
    <w:rsid w:val="00567CC2"/>
    <w:rsid w:val="00571521"/>
    <w:rsid w:val="005854E9"/>
    <w:rsid w:val="005905A4"/>
    <w:rsid w:val="005B3238"/>
    <w:rsid w:val="005B615E"/>
    <w:rsid w:val="005D3B92"/>
    <w:rsid w:val="005E1115"/>
    <w:rsid w:val="005E2115"/>
    <w:rsid w:val="005F109A"/>
    <w:rsid w:val="005F6CC6"/>
    <w:rsid w:val="006104DB"/>
    <w:rsid w:val="006178A9"/>
    <w:rsid w:val="0062163B"/>
    <w:rsid w:val="006236E2"/>
    <w:rsid w:val="00632FC9"/>
    <w:rsid w:val="006364FA"/>
    <w:rsid w:val="0064046F"/>
    <w:rsid w:val="00642559"/>
    <w:rsid w:val="00646BEC"/>
    <w:rsid w:val="00647167"/>
    <w:rsid w:val="00654151"/>
    <w:rsid w:val="006633CD"/>
    <w:rsid w:val="006670DB"/>
    <w:rsid w:val="00680AA1"/>
    <w:rsid w:val="00680DD1"/>
    <w:rsid w:val="006836CF"/>
    <w:rsid w:val="00690573"/>
    <w:rsid w:val="006916D0"/>
    <w:rsid w:val="006949A1"/>
    <w:rsid w:val="00694D46"/>
    <w:rsid w:val="006A3172"/>
    <w:rsid w:val="006B284C"/>
    <w:rsid w:val="006B79F8"/>
    <w:rsid w:val="006C6D57"/>
    <w:rsid w:val="006C749F"/>
    <w:rsid w:val="006C7C43"/>
    <w:rsid w:val="006D483D"/>
    <w:rsid w:val="006D4E9B"/>
    <w:rsid w:val="006D71AF"/>
    <w:rsid w:val="006F16B7"/>
    <w:rsid w:val="006F24B9"/>
    <w:rsid w:val="006F2793"/>
    <w:rsid w:val="0071368F"/>
    <w:rsid w:val="0071494B"/>
    <w:rsid w:val="00721471"/>
    <w:rsid w:val="00722B7D"/>
    <w:rsid w:val="00723646"/>
    <w:rsid w:val="00731CC7"/>
    <w:rsid w:val="00732928"/>
    <w:rsid w:val="00735CFE"/>
    <w:rsid w:val="0074021C"/>
    <w:rsid w:val="00740BE6"/>
    <w:rsid w:val="0074252C"/>
    <w:rsid w:val="00750023"/>
    <w:rsid w:val="00762C77"/>
    <w:rsid w:val="00770453"/>
    <w:rsid w:val="00770ABC"/>
    <w:rsid w:val="00773C6D"/>
    <w:rsid w:val="00784FF0"/>
    <w:rsid w:val="0078663B"/>
    <w:rsid w:val="0079037B"/>
    <w:rsid w:val="007933AC"/>
    <w:rsid w:val="007957B5"/>
    <w:rsid w:val="007978C7"/>
    <w:rsid w:val="007A29CE"/>
    <w:rsid w:val="007B2939"/>
    <w:rsid w:val="007B2E04"/>
    <w:rsid w:val="007B332D"/>
    <w:rsid w:val="007B478E"/>
    <w:rsid w:val="007D4690"/>
    <w:rsid w:val="007D7403"/>
    <w:rsid w:val="007E7991"/>
    <w:rsid w:val="007F353C"/>
    <w:rsid w:val="007F7113"/>
    <w:rsid w:val="00804C76"/>
    <w:rsid w:val="00810497"/>
    <w:rsid w:val="008212D5"/>
    <w:rsid w:val="00825167"/>
    <w:rsid w:val="00846591"/>
    <w:rsid w:val="00846C86"/>
    <w:rsid w:val="00852685"/>
    <w:rsid w:val="00865897"/>
    <w:rsid w:val="00873182"/>
    <w:rsid w:val="00883C12"/>
    <w:rsid w:val="00884844"/>
    <w:rsid w:val="0089610F"/>
    <w:rsid w:val="00896963"/>
    <w:rsid w:val="008B1975"/>
    <w:rsid w:val="008B35D7"/>
    <w:rsid w:val="008C4116"/>
    <w:rsid w:val="008C51BC"/>
    <w:rsid w:val="008C53DB"/>
    <w:rsid w:val="008E6E7B"/>
    <w:rsid w:val="008F3775"/>
    <w:rsid w:val="008F3E60"/>
    <w:rsid w:val="00907268"/>
    <w:rsid w:val="00913041"/>
    <w:rsid w:val="00933ED4"/>
    <w:rsid w:val="00934023"/>
    <w:rsid w:val="009347E6"/>
    <w:rsid w:val="009401DC"/>
    <w:rsid w:val="00942C16"/>
    <w:rsid w:val="009475F0"/>
    <w:rsid w:val="009613D9"/>
    <w:rsid w:val="00963974"/>
    <w:rsid w:val="00971FAF"/>
    <w:rsid w:val="00972D63"/>
    <w:rsid w:val="00973402"/>
    <w:rsid w:val="009B58CB"/>
    <w:rsid w:val="009B6F8F"/>
    <w:rsid w:val="009C26B4"/>
    <w:rsid w:val="009C6F8C"/>
    <w:rsid w:val="009D1D90"/>
    <w:rsid w:val="009D28C8"/>
    <w:rsid w:val="009E1137"/>
    <w:rsid w:val="009E4BEF"/>
    <w:rsid w:val="009E4BF7"/>
    <w:rsid w:val="00A058A4"/>
    <w:rsid w:val="00A217E8"/>
    <w:rsid w:val="00A23821"/>
    <w:rsid w:val="00A25B00"/>
    <w:rsid w:val="00A34EE3"/>
    <w:rsid w:val="00A42073"/>
    <w:rsid w:val="00A42B7B"/>
    <w:rsid w:val="00A430BB"/>
    <w:rsid w:val="00A457E2"/>
    <w:rsid w:val="00A47D5E"/>
    <w:rsid w:val="00A537D4"/>
    <w:rsid w:val="00A537FF"/>
    <w:rsid w:val="00A539E4"/>
    <w:rsid w:val="00A6180F"/>
    <w:rsid w:val="00A6265E"/>
    <w:rsid w:val="00A70DCE"/>
    <w:rsid w:val="00A721AC"/>
    <w:rsid w:val="00A80325"/>
    <w:rsid w:val="00A81FA5"/>
    <w:rsid w:val="00A86E3E"/>
    <w:rsid w:val="00A94296"/>
    <w:rsid w:val="00A94540"/>
    <w:rsid w:val="00A970C4"/>
    <w:rsid w:val="00AA01C8"/>
    <w:rsid w:val="00AA20E1"/>
    <w:rsid w:val="00AA2970"/>
    <w:rsid w:val="00AA2C83"/>
    <w:rsid w:val="00AA3EFE"/>
    <w:rsid w:val="00AB2F0F"/>
    <w:rsid w:val="00AC1B6B"/>
    <w:rsid w:val="00AC2B59"/>
    <w:rsid w:val="00AE19A2"/>
    <w:rsid w:val="00AF57D8"/>
    <w:rsid w:val="00B32476"/>
    <w:rsid w:val="00B36A35"/>
    <w:rsid w:val="00B4205B"/>
    <w:rsid w:val="00B4339A"/>
    <w:rsid w:val="00B52569"/>
    <w:rsid w:val="00B7015E"/>
    <w:rsid w:val="00B7403A"/>
    <w:rsid w:val="00B752A0"/>
    <w:rsid w:val="00B7704D"/>
    <w:rsid w:val="00B8011F"/>
    <w:rsid w:val="00B85B8D"/>
    <w:rsid w:val="00B942CB"/>
    <w:rsid w:val="00B946E0"/>
    <w:rsid w:val="00B96DD4"/>
    <w:rsid w:val="00BA2550"/>
    <w:rsid w:val="00BA5D9E"/>
    <w:rsid w:val="00BA6561"/>
    <w:rsid w:val="00BB2A9F"/>
    <w:rsid w:val="00BB5AAD"/>
    <w:rsid w:val="00BC41F6"/>
    <w:rsid w:val="00BC4B1E"/>
    <w:rsid w:val="00BC7C16"/>
    <w:rsid w:val="00BD40A3"/>
    <w:rsid w:val="00BD7206"/>
    <w:rsid w:val="00BE5AB3"/>
    <w:rsid w:val="00BF13AA"/>
    <w:rsid w:val="00BF216A"/>
    <w:rsid w:val="00BF22E6"/>
    <w:rsid w:val="00C0550B"/>
    <w:rsid w:val="00C16C5E"/>
    <w:rsid w:val="00C21CAC"/>
    <w:rsid w:val="00C24E61"/>
    <w:rsid w:val="00C32A82"/>
    <w:rsid w:val="00C34F36"/>
    <w:rsid w:val="00C35852"/>
    <w:rsid w:val="00C36754"/>
    <w:rsid w:val="00C370A7"/>
    <w:rsid w:val="00C47384"/>
    <w:rsid w:val="00C506E9"/>
    <w:rsid w:val="00C50F73"/>
    <w:rsid w:val="00C54C2D"/>
    <w:rsid w:val="00C5670A"/>
    <w:rsid w:val="00C63985"/>
    <w:rsid w:val="00C70E8D"/>
    <w:rsid w:val="00C85650"/>
    <w:rsid w:val="00C869EC"/>
    <w:rsid w:val="00C92BA2"/>
    <w:rsid w:val="00CA6290"/>
    <w:rsid w:val="00CA779A"/>
    <w:rsid w:val="00CB3D63"/>
    <w:rsid w:val="00CC54FF"/>
    <w:rsid w:val="00CC6662"/>
    <w:rsid w:val="00CC6C86"/>
    <w:rsid w:val="00CD378D"/>
    <w:rsid w:val="00CE25E6"/>
    <w:rsid w:val="00CE333D"/>
    <w:rsid w:val="00CF5391"/>
    <w:rsid w:val="00D01DC3"/>
    <w:rsid w:val="00D032D9"/>
    <w:rsid w:val="00D14898"/>
    <w:rsid w:val="00D253EC"/>
    <w:rsid w:val="00D26FDF"/>
    <w:rsid w:val="00D27AC6"/>
    <w:rsid w:val="00D31B8E"/>
    <w:rsid w:val="00D33D5E"/>
    <w:rsid w:val="00D42649"/>
    <w:rsid w:val="00D433F0"/>
    <w:rsid w:val="00D546BD"/>
    <w:rsid w:val="00D60D58"/>
    <w:rsid w:val="00D64817"/>
    <w:rsid w:val="00D64B7F"/>
    <w:rsid w:val="00D65838"/>
    <w:rsid w:val="00DA3A2A"/>
    <w:rsid w:val="00DA45B1"/>
    <w:rsid w:val="00DA4DB0"/>
    <w:rsid w:val="00DA77D8"/>
    <w:rsid w:val="00DB090E"/>
    <w:rsid w:val="00DB3F10"/>
    <w:rsid w:val="00DB7EDB"/>
    <w:rsid w:val="00DC025D"/>
    <w:rsid w:val="00DC3ACD"/>
    <w:rsid w:val="00DC6875"/>
    <w:rsid w:val="00DC7CA7"/>
    <w:rsid w:val="00DD4A9B"/>
    <w:rsid w:val="00DD5D26"/>
    <w:rsid w:val="00DE0E59"/>
    <w:rsid w:val="00DE0F23"/>
    <w:rsid w:val="00DE61EB"/>
    <w:rsid w:val="00DF70CA"/>
    <w:rsid w:val="00E03EC2"/>
    <w:rsid w:val="00E0475E"/>
    <w:rsid w:val="00E05362"/>
    <w:rsid w:val="00E059AD"/>
    <w:rsid w:val="00E07213"/>
    <w:rsid w:val="00E136B2"/>
    <w:rsid w:val="00E213AC"/>
    <w:rsid w:val="00E308BB"/>
    <w:rsid w:val="00E4269B"/>
    <w:rsid w:val="00E42DC7"/>
    <w:rsid w:val="00E6479B"/>
    <w:rsid w:val="00E80545"/>
    <w:rsid w:val="00E845CF"/>
    <w:rsid w:val="00E84836"/>
    <w:rsid w:val="00E878F1"/>
    <w:rsid w:val="00E9567C"/>
    <w:rsid w:val="00EA5AFE"/>
    <w:rsid w:val="00EB2E52"/>
    <w:rsid w:val="00EC7FA0"/>
    <w:rsid w:val="00ED4A07"/>
    <w:rsid w:val="00EE0F9D"/>
    <w:rsid w:val="00EE5020"/>
    <w:rsid w:val="00EE753A"/>
    <w:rsid w:val="00F052F5"/>
    <w:rsid w:val="00F149C8"/>
    <w:rsid w:val="00F154D1"/>
    <w:rsid w:val="00F17D75"/>
    <w:rsid w:val="00F20236"/>
    <w:rsid w:val="00F26318"/>
    <w:rsid w:val="00F27041"/>
    <w:rsid w:val="00F30DB5"/>
    <w:rsid w:val="00F36A03"/>
    <w:rsid w:val="00F36ED1"/>
    <w:rsid w:val="00F54150"/>
    <w:rsid w:val="00F65310"/>
    <w:rsid w:val="00F65314"/>
    <w:rsid w:val="00F661D5"/>
    <w:rsid w:val="00F707DD"/>
    <w:rsid w:val="00F7626F"/>
    <w:rsid w:val="00F81BD3"/>
    <w:rsid w:val="00F85766"/>
    <w:rsid w:val="00F90779"/>
    <w:rsid w:val="00F9482A"/>
    <w:rsid w:val="00F95510"/>
    <w:rsid w:val="00FA10AC"/>
    <w:rsid w:val="00FA3A79"/>
    <w:rsid w:val="00FB214F"/>
    <w:rsid w:val="00FB24AD"/>
    <w:rsid w:val="00FC1861"/>
    <w:rsid w:val="00FC6159"/>
    <w:rsid w:val="00FC73FC"/>
    <w:rsid w:val="00FD3F19"/>
    <w:rsid w:val="00FE5EBD"/>
    <w:rsid w:val="00FF0DDA"/>
    <w:rsid w:val="00FF217C"/>
    <w:rsid w:val="00FF47D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F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6F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F6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F4F"/>
    <w:rPr>
      <w:rFonts w:ascii="Tahoma" w:hAnsi="Tahoma" w:cs="Tahoma"/>
      <w:sz w:val="16"/>
      <w:szCs w:val="16"/>
    </w:rPr>
  </w:style>
  <w:style w:type="paragraph" w:styleId="Header">
    <w:name w:val="header"/>
    <w:basedOn w:val="Normal"/>
    <w:link w:val="HeaderChar"/>
    <w:uiPriority w:val="99"/>
    <w:semiHidden/>
    <w:unhideWhenUsed/>
    <w:rsid w:val="00FF217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F217C"/>
  </w:style>
  <w:style w:type="paragraph" w:styleId="Footer">
    <w:name w:val="footer"/>
    <w:basedOn w:val="Normal"/>
    <w:link w:val="FooterChar"/>
    <w:uiPriority w:val="99"/>
    <w:semiHidden/>
    <w:unhideWhenUsed/>
    <w:rsid w:val="00FF217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F217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hyperlink" Target="mailto:Kenyareptileatlas@gmail.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4A5E9C-7CEA-497E-B447-50B38326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2081</TotalTime>
  <Pages>15</Pages>
  <Words>2778</Words>
  <Characters>15841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spawls</dc:creator>
  <cp:lastModifiedBy>spawls</cp:lastModifiedBy>
  <cp:revision>147</cp:revision>
  <dcterms:created xsi:type="dcterms:W3CDTF">2014-12-06T23:47:00Z</dcterms:created>
  <dcterms:modified xsi:type="dcterms:W3CDTF">2015-01-20T00:44:00Z</dcterms:modified>
</cp:coreProperties>
</file>